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3F" w:rsidRPr="001E7CBB" w:rsidRDefault="00CB75BF" w:rsidP="00D91F6F">
      <w:pPr>
        <w:spacing w:line="360" w:lineRule="auto"/>
        <w:rPr>
          <w:rFonts w:asciiTheme="minorEastAsia" w:hAnsiTheme="minorEastAsia" w:cs="楷体_GB2312"/>
          <w:b/>
          <w:bCs/>
          <w:sz w:val="30"/>
          <w:szCs w:val="30"/>
        </w:rPr>
      </w:pPr>
      <w:r w:rsidRPr="001E7CBB">
        <w:rPr>
          <w:rFonts w:asciiTheme="minorEastAsia" w:hAnsiTheme="minorEastAsia" w:cs="楷体_GB2312" w:hint="eastAsia"/>
          <w:b/>
          <w:bCs/>
          <w:sz w:val="30"/>
          <w:szCs w:val="30"/>
        </w:rPr>
        <w:t>附件</w:t>
      </w:r>
    </w:p>
    <w:p w:rsidR="00A91B3F" w:rsidRPr="001E7CBB" w:rsidRDefault="00D55118" w:rsidP="00D91F6F">
      <w:pPr>
        <w:spacing w:line="360" w:lineRule="auto"/>
        <w:jc w:val="center"/>
        <w:rPr>
          <w:rFonts w:asciiTheme="minorEastAsia" w:hAnsiTheme="minorEastAsia" w:cs="楷体_GB2312"/>
          <w:b/>
          <w:bCs/>
          <w:sz w:val="44"/>
          <w:szCs w:val="44"/>
        </w:rPr>
      </w:pPr>
      <w:r w:rsidRPr="001E7CBB">
        <w:rPr>
          <w:rFonts w:asciiTheme="minorEastAsia" w:hAnsiTheme="minorEastAsia" w:cs="楷体_GB2312" w:hint="eastAsia"/>
          <w:b/>
          <w:bCs/>
          <w:sz w:val="44"/>
          <w:szCs w:val="44"/>
        </w:rPr>
        <w:t>中国香料香精化妆品工业协会</w:t>
      </w:r>
    </w:p>
    <w:p w:rsidR="00A91B3F" w:rsidRPr="001E7CBB" w:rsidRDefault="00D55118" w:rsidP="00D91F6F">
      <w:pPr>
        <w:spacing w:line="360" w:lineRule="auto"/>
        <w:jc w:val="center"/>
        <w:rPr>
          <w:rFonts w:asciiTheme="minorEastAsia" w:hAnsiTheme="minorEastAsia" w:cs="黑体"/>
          <w:b/>
          <w:bCs/>
          <w:sz w:val="44"/>
          <w:szCs w:val="44"/>
        </w:rPr>
      </w:pPr>
      <w:r w:rsidRPr="001E7CBB">
        <w:rPr>
          <w:rFonts w:asciiTheme="minorEastAsia" w:hAnsiTheme="minorEastAsia" w:cs="黑体" w:hint="eastAsia"/>
          <w:b/>
          <w:bCs/>
          <w:sz w:val="44"/>
          <w:szCs w:val="44"/>
        </w:rPr>
        <w:t>品牌</w:t>
      </w:r>
      <w:r w:rsidR="00DF1932" w:rsidRPr="001E7CBB">
        <w:rPr>
          <w:rFonts w:asciiTheme="minorEastAsia" w:hAnsiTheme="minorEastAsia" w:cs="黑体" w:hint="eastAsia"/>
          <w:b/>
          <w:bCs/>
          <w:sz w:val="44"/>
          <w:szCs w:val="44"/>
        </w:rPr>
        <w:t>建设委员会</w:t>
      </w:r>
      <w:r w:rsidRPr="001E7CBB">
        <w:rPr>
          <w:rFonts w:asciiTheme="minorEastAsia" w:hAnsiTheme="minorEastAsia" w:cs="黑体" w:hint="eastAsia"/>
          <w:b/>
          <w:bCs/>
          <w:sz w:val="44"/>
          <w:szCs w:val="44"/>
        </w:rPr>
        <w:t>管理办法</w:t>
      </w:r>
      <w:r w:rsidR="00B204CF" w:rsidRPr="001E7CBB">
        <w:rPr>
          <w:rFonts w:asciiTheme="minorEastAsia" w:hAnsiTheme="minorEastAsia" w:cs="黑体" w:hint="eastAsia"/>
          <w:b/>
          <w:bCs/>
          <w:sz w:val="44"/>
          <w:szCs w:val="44"/>
        </w:rPr>
        <w:t>（草案）</w:t>
      </w:r>
    </w:p>
    <w:p w:rsidR="00A91B3F" w:rsidRPr="001E7CBB" w:rsidRDefault="00A91B3F" w:rsidP="001E7CBB">
      <w:pPr>
        <w:spacing w:line="360" w:lineRule="auto"/>
        <w:ind w:firstLineChars="189" w:firstLine="455"/>
        <w:rPr>
          <w:rFonts w:asciiTheme="minorEastAsia" w:hAnsiTheme="minorEastAsia"/>
          <w:b/>
          <w:bCs/>
          <w:sz w:val="24"/>
        </w:rPr>
      </w:pP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cs="宋体" w:hint="eastAsia"/>
          <w:color w:val="000000" w:themeColor="text1"/>
          <w:sz w:val="24"/>
        </w:rPr>
        <w:t>为发挥行业自律性管理职能，规范</w:t>
      </w:r>
      <w:r w:rsidR="00C740D6">
        <w:rPr>
          <w:rFonts w:asciiTheme="minorEastAsia" w:hAnsiTheme="minorEastAsia" w:cs="楷体_GB2312" w:hint="eastAsia"/>
          <w:bCs/>
          <w:sz w:val="24"/>
        </w:rPr>
        <w:t>本委员会</w:t>
      </w:r>
      <w:r w:rsidRPr="001E7CBB">
        <w:rPr>
          <w:rFonts w:asciiTheme="minorEastAsia" w:hAnsiTheme="minorEastAsia" w:cs="宋体" w:hint="eastAsia"/>
          <w:color w:val="000000" w:themeColor="text1"/>
          <w:sz w:val="24"/>
        </w:rPr>
        <w:t>的工作程序，</w:t>
      </w:r>
      <w:r w:rsidRPr="00C740D6">
        <w:rPr>
          <w:rFonts w:asciiTheme="minorEastAsia" w:hAnsiTheme="minorEastAsia" w:cs="宋体" w:hint="eastAsia"/>
          <w:color w:val="000000" w:themeColor="text1"/>
          <w:sz w:val="24"/>
        </w:rPr>
        <w:t>协会</w:t>
      </w:r>
      <w:r w:rsidRPr="001E7CBB">
        <w:rPr>
          <w:rFonts w:asciiTheme="minorEastAsia" w:hAnsiTheme="minorEastAsia" w:cs="宋体" w:hint="eastAsia"/>
          <w:color w:val="000000" w:themeColor="text1"/>
          <w:sz w:val="24"/>
        </w:rPr>
        <w:t>根据</w:t>
      </w:r>
      <w:r w:rsidRPr="001E7CBB">
        <w:rPr>
          <w:rFonts w:asciiTheme="minorEastAsia" w:hAnsiTheme="minorEastAsia" w:cs="宋体" w:hint="eastAsia"/>
          <w:color w:val="000000" w:themeColor="text1"/>
          <w:kern w:val="0"/>
          <w:sz w:val="24"/>
          <w:shd w:val="clear" w:color="auto" w:fill="FFFFFF"/>
        </w:rPr>
        <w:t>《国家知识产权战略纲要》</w:t>
      </w:r>
      <w:r w:rsidRPr="001E7CBB">
        <w:rPr>
          <w:rStyle w:val="a6"/>
          <w:rFonts w:asciiTheme="minorEastAsia" w:hAnsiTheme="minorEastAsia" w:cs="宋体" w:hint="eastAsia"/>
          <w:b w:val="0"/>
          <w:color w:val="000000" w:themeColor="text1"/>
          <w:sz w:val="24"/>
          <w:shd w:val="clear" w:color="auto" w:fill="FFFFFF"/>
        </w:rPr>
        <w:t>、</w:t>
      </w:r>
      <w:r w:rsidRPr="001E7CBB">
        <w:rPr>
          <w:rFonts w:asciiTheme="minorEastAsia" w:hAnsiTheme="minorEastAsia" w:cs="宋体" w:hint="eastAsia"/>
          <w:color w:val="000000" w:themeColor="text1"/>
          <w:sz w:val="24"/>
        </w:rPr>
        <w:t>《民政部关于贯彻落实国务院取消全国性社团分机机构、代表机构登记行政审批项目的决定有关问题的通知》和</w:t>
      </w:r>
      <w:r w:rsidRPr="001E7CBB">
        <w:rPr>
          <w:rStyle w:val="a6"/>
          <w:rFonts w:asciiTheme="minorEastAsia" w:hAnsiTheme="minorEastAsia" w:cs="宋体" w:hint="eastAsia"/>
          <w:b w:val="0"/>
          <w:color w:val="000000" w:themeColor="text1"/>
          <w:sz w:val="24"/>
          <w:shd w:val="clear" w:color="auto" w:fill="FFFFFF"/>
        </w:rPr>
        <w:t>《</w:t>
      </w:r>
      <w:r w:rsidRPr="001E7CBB">
        <w:rPr>
          <w:rFonts w:asciiTheme="minorEastAsia" w:hAnsiTheme="minorEastAsia" w:hint="eastAsia"/>
          <w:sz w:val="24"/>
        </w:rPr>
        <w:t>中国香料香精化妆品工业协会分支机构暂行管理办法</w:t>
      </w:r>
      <w:r w:rsidRPr="001E7CBB">
        <w:rPr>
          <w:rStyle w:val="a6"/>
          <w:rFonts w:asciiTheme="minorEastAsia" w:hAnsiTheme="minorEastAsia" w:cs="宋体" w:hint="eastAsia"/>
          <w:b w:val="0"/>
          <w:color w:val="000000" w:themeColor="text1"/>
          <w:sz w:val="24"/>
          <w:shd w:val="clear" w:color="auto" w:fill="FFFFFF"/>
        </w:rPr>
        <w:t>》及协会《章程》</w:t>
      </w:r>
      <w:r w:rsidRPr="001E7CBB">
        <w:rPr>
          <w:rFonts w:asciiTheme="minorEastAsia" w:hAnsiTheme="minorEastAsia" w:cs="宋体" w:hint="eastAsia"/>
          <w:color w:val="000000" w:themeColor="text1"/>
          <w:kern w:val="0"/>
          <w:sz w:val="24"/>
          <w:shd w:val="clear" w:color="auto" w:fill="FFFFFF"/>
        </w:rPr>
        <w:t>的相关规定</w:t>
      </w:r>
      <w:r w:rsidRPr="001E7CBB">
        <w:rPr>
          <w:rStyle w:val="a6"/>
          <w:rFonts w:asciiTheme="minorEastAsia" w:hAnsiTheme="minorEastAsia" w:cs="宋体" w:hint="eastAsia"/>
          <w:b w:val="0"/>
          <w:color w:val="000000" w:themeColor="text1"/>
          <w:sz w:val="24"/>
        </w:rPr>
        <w:t>，特制定本办法。</w:t>
      </w:r>
    </w:p>
    <w:p w:rsidR="00B80A44" w:rsidRDefault="00B80A44" w:rsidP="001E7CBB">
      <w:pPr>
        <w:spacing w:line="360" w:lineRule="auto"/>
        <w:ind w:firstLineChars="189" w:firstLine="454"/>
        <w:jc w:val="center"/>
        <w:rPr>
          <w:rFonts w:asciiTheme="minorEastAsia" w:hAnsiTheme="minorEastAsia"/>
          <w:bCs/>
          <w:sz w:val="24"/>
        </w:rPr>
      </w:pPr>
    </w:p>
    <w:p w:rsidR="00A91B3F" w:rsidRDefault="00F84EEF" w:rsidP="00B80A44">
      <w:pPr>
        <w:spacing w:line="360" w:lineRule="auto"/>
        <w:jc w:val="center"/>
        <w:rPr>
          <w:rFonts w:asciiTheme="minorEastAsia" w:hAnsiTheme="minorEastAsia"/>
          <w:bCs/>
          <w:sz w:val="24"/>
        </w:rPr>
      </w:pPr>
      <w:r w:rsidRPr="001E7CBB">
        <w:rPr>
          <w:rFonts w:asciiTheme="minorEastAsia" w:hAnsiTheme="minorEastAsia" w:hint="eastAsia"/>
          <w:bCs/>
          <w:sz w:val="24"/>
        </w:rPr>
        <w:t>第一章　总</w:t>
      </w:r>
      <w:r w:rsidRPr="001E7CBB">
        <w:rPr>
          <w:rFonts w:asciiTheme="minorEastAsia" w:hAnsiTheme="minorEastAsia"/>
          <w:bCs/>
          <w:sz w:val="24"/>
        </w:rPr>
        <w:t xml:space="preserve">  </w:t>
      </w:r>
      <w:r w:rsidRPr="001E7CBB">
        <w:rPr>
          <w:rFonts w:asciiTheme="minorEastAsia" w:hAnsiTheme="minorEastAsia" w:hint="eastAsia"/>
          <w:bCs/>
          <w:sz w:val="24"/>
        </w:rPr>
        <w:t>则</w:t>
      </w:r>
    </w:p>
    <w:p w:rsidR="00A91B3F" w:rsidRPr="001E7CBB" w:rsidRDefault="00F84EEF" w:rsidP="001E7CBB">
      <w:pPr>
        <w:pStyle w:val="a7"/>
        <w:numPr>
          <w:ilvl w:val="0"/>
          <w:numId w:val="6"/>
        </w:numPr>
        <w:spacing w:line="360" w:lineRule="auto"/>
        <w:ind w:left="0" w:firstLineChars="189" w:firstLine="454"/>
        <w:rPr>
          <w:rFonts w:asciiTheme="minorEastAsia" w:hAnsiTheme="minorEastAsia"/>
          <w:sz w:val="24"/>
        </w:rPr>
      </w:pPr>
      <w:r w:rsidRPr="00C740D6">
        <w:rPr>
          <w:rFonts w:asciiTheme="minorEastAsia" w:hAnsiTheme="minorEastAsia" w:hint="eastAsia"/>
          <w:sz w:val="24"/>
        </w:rPr>
        <w:t>委员会全称</w:t>
      </w:r>
      <w:r w:rsidR="00327C1F">
        <w:rPr>
          <w:rFonts w:asciiTheme="minorEastAsia" w:hAnsiTheme="minorEastAsia" w:hint="eastAsia"/>
          <w:sz w:val="24"/>
        </w:rPr>
        <w:t>：</w:t>
      </w:r>
      <w:r w:rsidRPr="001E7CBB">
        <w:rPr>
          <w:rFonts w:asciiTheme="minorEastAsia" w:hAnsiTheme="minorEastAsia" w:hint="eastAsia"/>
          <w:sz w:val="24"/>
        </w:rPr>
        <w:t>中国香料香精化妆品工业协会品牌建设委员会（简称：</w:t>
      </w:r>
      <w:proofErr w:type="gramStart"/>
      <w:r w:rsidRPr="001E7CBB">
        <w:rPr>
          <w:rFonts w:asciiTheme="minorEastAsia" w:hAnsiTheme="minorEastAsia" w:hint="eastAsia"/>
          <w:sz w:val="24"/>
        </w:rPr>
        <w:t>中国香</w:t>
      </w:r>
      <w:proofErr w:type="gramEnd"/>
      <w:r w:rsidRPr="001E7CBB">
        <w:rPr>
          <w:rFonts w:asciiTheme="minorEastAsia" w:hAnsiTheme="minorEastAsia" w:hint="eastAsia"/>
          <w:sz w:val="24"/>
        </w:rPr>
        <w:t>化协会品牌建设委员会，以下简称“品牌建设委员会”）。</w:t>
      </w:r>
    </w:p>
    <w:p w:rsidR="00A91B3F" w:rsidRPr="001E7CBB" w:rsidRDefault="00B95681" w:rsidP="001E7CBB">
      <w:pPr>
        <w:pStyle w:val="a7"/>
        <w:numPr>
          <w:ilvl w:val="0"/>
          <w:numId w:val="6"/>
        </w:numPr>
        <w:spacing w:line="360" w:lineRule="auto"/>
        <w:ind w:left="0" w:firstLineChars="189" w:firstLine="454"/>
        <w:rPr>
          <w:rFonts w:asciiTheme="minorEastAsia" w:hAnsiTheme="minorEastAsia"/>
          <w:sz w:val="24"/>
        </w:rPr>
      </w:pPr>
      <w:r>
        <w:rPr>
          <w:rFonts w:asciiTheme="minorEastAsia" w:hAnsiTheme="minorEastAsia" w:hint="eastAsia"/>
          <w:sz w:val="24"/>
        </w:rPr>
        <w:t xml:space="preserve"> 品牌建设委员会的性质</w:t>
      </w:r>
      <w:r w:rsidR="00327C1F">
        <w:rPr>
          <w:rFonts w:asciiTheme="minorEastAsia" w:hAnsiTheme="minorEastAsia" w:hint="eastAsia"/>
          <w:sz w:val="24"/>
        </w:rPr>
        <w:t>：</w:t>
      </w:r>
      <w:r w:rsidR="00F84EEF" w:rsidRPr="001E7CBB">
        <w:rPr>
          <w:rFonts w:asciiTheme="minorEastAsia" w:hAnsiTheme="minorEastAsia" w:hint="eastAsia"/>
          <w:sz w:val="24"/>
        </w:rPr>
        <w:t>品牌建设委员会是隶属于中国香料香精化妆品工业协会领导下的二级分支机构</w:t>
      </w:r>
      <w:r>
        <w:rPr>
          <w:rFonts w:asciiTheme="minorEastAsia" w:hAnsiTheme="minorEastAsia" w:hint="eastAsia"/>
          <w:sz w:val="24"/>
        </w:rPr>
        <w:t>，</w:t>
      </w:r>
      <w:r w:rsidRPr="00C740D6">
        <w:rPr>
          <w:rFonts w:asciiTheme="minorEastAsia" w:hAnsiTheme="minorEastAsia" w:hint="eastAsia"/>
          <w:sz w:val="24"/>
        </w:rPr>
        <w:t>委员会</w:t>
      </w:r>
      <w:r w:rsidR="00F84EEF" w:rsidRPr="00C740D6">
        <w:rPr>
          <w:rFonts w:asciiTheme="minorEastAsia" w:hAnsiTheme="minorEastAsia" w:hint="eastAsia"/>
          <w:sz w:val="24"/>
        </w:rPr>
        <w:t>接受</w:t>
      </w:r>
      <w:r w:rsidR="00F84EEF" w:rsidRPr="001E7CBB">
        <w:rPr>
          <w:rFonts w:asciiTheme="minorEastAsia" w:hAnsiTheme="minorEastAsia" w:hint="eastAsia"/>
          <w:sz w:val="24"/>
        </w:rPr>
        <w:t>中国香料香精化妆品工业协会秘书处的业务指导</w:t>
      </w:r>
      <w:r>
        <w:rPr>
          <w:rFonts w:asciiTheme="minorEastAsia" w:hAnsiTheme="minorEastAsia" w:hint="eastAsia"/>
          <w:sz w:val="24"/>
        </w:rPr>
        <w:t>和监督管理。</w:t>
      </w:r>
      <w:r w:rsidR="00F84EEF" w:rsidRPr="001E7CBB">
        <w:rPr>
          <w:rFonts w:asciiTheme="minorEastAsia" w:hAnsiTheme="minorEastAsia" w:hint="eastAsia"/>
          <w:sz w:val="24"/>
        </w:rPr>
        <w:t>根据协会授权，对外开展工作。</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第三条　品牌建设委员会的宗旨：</w:t>
      </w:r>
      <w:r w:rsidR="00AC5AFE" w:rsidRPr="001E7CBB">
        <w:rPr>
          <w:rFonts w:asciiTheme="minorEastAsia" w:hAnsiTheme="minorEastAsia" w:hint="eastAsia"/>
          <w:sz w:val="24"/>
        </w:rPr>
        <w:t>认真贯彻</w:t>
      </w:r>
      <w:r w:rsidRPr="001E7CBB">
        <w:rPr>
          <w:rFonts w:asciiTheme="minorEastAsia" w:hAnsiTheme="minorEastAsia" w:hint="eastAsia"/>
          <w:sz w:val="24"/>
        </w:rPr>
        <w:t>执行</w:t>
      </w:r>
      <w:r w:rsidRPr="00327C1F">
        <w:rPr>
          <w:rFonts w:asciiTheme="minorEastAsia" w:hAnsiTheme="minorEastAsia" w:hint="eastAsia"/>
          <w:sz w:val="24"/>
        </w:rPr>
        <w:t>党</w:t>
      </w:r>
      <w:r w:rsidR="00327C1F" w:rsidRPr="00327C1F">
        <w:rPr>
          <w:rFonts w:asciiTheme="minorEastAsia" w:hAnsiTheme="minorEastAsia" w:hint="eastAsia"/>
          <w:sz w:val="24"/>
        </w:rPr>
        <w:t>的方针政策</w:t>
      </w:r>
      <w:r w:rsidRPr="00327C1F">
        <w:rPr>
          <w:rFonts w:asciiTheme="minorEastAsia" w:hAnsiTheme="minorEastAsia" w:hint="eastAsia"/>
          <w:sz w:val="24"/>
        </w:rPr>
        <w:t>和</w:t>
      </w:r>
      <w:r w:rsidRPr="001E7CBB">
        <w:rPr>
          <w:rFonts w:asciiTheme="minorEastAsia" w:hAnsiTheme="minorEastAsia" w:hint="eastAsia"/>
          <w:sz w:val="24"/>
        </w:rPr>
        <w:t>国家相关法律法规，积极引导和帮助广大会员单位及业内企业正确适用相关法律法</w:t>
      </w:r>
      <w:r w:rsidR="00AC5AFE" w:rsidRPr="001E7CBB">
        <w:rPr>
          <w:rFonts w:asciiTheme="minorEastAsia" w:hAnsiTheme="minorEastAsia" w:hint="eastAsia"/>
          <w:sz w:val="24"/>
        </w:rPr>
        <w:t>规</w:t>
      </w:r>
      <w:r w:rsidRPr="001E7CBB">
        <w:rPr>
          <w:rFonts w:asciiTheme="minorEastAsia" w:hAnsiTheme="minorEastAsia" w:hint="eastAsia"/>
          <w:sz w:val="24"/>
        </w:rPr>
        <w:t>，努力实现净化市场，加强行业自律，维护行业市场秩序和</w:t>
      </w:r>
      <w:proofErr w:type="gramStart"/>
      <w:r w:rsidRPr="001E7CBB">
        <w:rPr>
          <w:rFonts w:asciiTheme="minorEastAsia" w:hAnsiTheme="minorEastAsia" w:hint="eastAsia"/>
          <w:sz w:val="24"/>
        </w:rPr>
        <w:t>广大行业</w:t>
      </w:r>
      <w:proofErr w:type="gramEnd"/>
      <w:r w:rsidRPr="001E7CBB">
        <w:rPr>
          <w:rFonts w:asciiTheme="minorEastAsia" w:hAnsiTheme="minorEastAsia" w:hint="eastAsia"/>
          <w:sz w:val="24"/>
        </w:rPr>
        <w:t>企业的合法权益，提高各成员的品牌竞争能力，为</w:t>
      </w:r>
      <w:proofErr w:type="gramStart"/>
      <w:r w:rsidRPr="001E7CBB">
        <w:rPr>
          <w:rFonts w:asciiTheme="minorEastAsia" w:hAnsiTheme="minorEastAsia" w:hint="eastAsia"/>
          <w:sz w:val="24"/>
        </w:rPr>
        <w:t>全国香</w:t>
      </w:r>
      <w:proofErr w:type="gramEnd"/>
      <w:r w:rsidRPr="001E7CBB">
        <w:rPr>
          <w:rFonts w:asciiTheme="minorEastAsia" w:hAnsiTheme="minorEastAsia" w:hint="eastAsia"/>
          <w:sz w:val="24"/>
        </w:rPr>
        <w:t>化行业品牌建设工作的健康发展而奋斗。</w:t>
      </w:r>
    </w:p>
    <w:p w:rsidR="00A91B3F" w:rsidRPr="001E7CBB" w:rsidRDefault="00327C1F" w:rsidP="001E7CBB">
      <w:pPr>
        <w:spacing w:line="360" w:lineRule="auto"/>
        <w:ind w:firstLineChars="189" w:firstLine="454"/>
        <w:rPr>
          <w:rFonts w:asciiTheme="minorEastAsia" w:hAnsiTheme="minorEastAsia"/>
          <w:sz w:val="24"/>
        </w:rPr>
      </w:pPr>
      <w:r>
        <w:rPr>
          <w:rFonts w:asciiTheme="minorEastAsia" w:hAnsiTheme="minorEastAsia" w:hint="eastAsia"/>
          <w:sz w:val="24"/>
        </w:rPr>
        <w:t xml:space="preserve">第四条　品牌建设委员会由主任委员主持工作， </w:t>
      </w:r>
      <w:r w:rsidR="00F84EEF" w:rsidRPr="001E7CBB">
        <w:rPr>
          <w:rFonts w:asciiTheme="minorEastAsia" w:hAnsiTheme="minorEastAsia" w:hint="eastAsia"/>
          <w:sz w:val="24"/>
        </w:rPr>
        <w:t>执行副主任委员组织实施具体工作。</w:t>
      </w:r>
    </w:p>
    <w:p w:rsidR="00A91B3F" w:rsidRDefault="00F84EEF" w:rsidP="00B80A44">
      <w:pPr>
        <w:spacing w:line="360" w:lineRule="auto"/>
        <w:jc w:val="center"/>
        <w:rPr>
          <w:rFonts w:asciiTheme="minorEastAsia" w:hAnsiTheme="minorEastAsia"/>
          <w:bCs/>
          <w:sz w:val="24"/>
        </w:rPr>
      </w:pPr>
      <w:r w:rsidRPr="001E7CBB">
        <w:rPr>
          <w:rFonts w:asciiTheme="minorEastAsia" w:hAnsiTheme="minorEastAsia" w:hint="eastAsia"/>
          <w:bCs/>
          <w:sz w:val="24"/>
        </w:rPr>
        <w:t>第二章　主要任务、业务范围和工作原则</w:t>
      </w:r>
    </w:p>
    <w:p w:rsidR="00A91B3F" w:rsidRPr="001E7CBB" w:rsidRDefault="00F84EEF" w:rsidP="00BB2DE1">
      <w:pPr>
        <w:spacing w:line="360" w:lineRule="auto"/>
        <w:ind w:firstLineChars="200" w:firstLine="480"/>
        <w:rPr>
          <w:rFonts w:asciiTheme="minorEastAsia" w:hAnsiTheme="minorEastAsia"/>
          <w:sz w:val="24"/>
        </w:rPr>
      </w:pPr>
      <w:r w:rsidRPr="001E7CBB">
        <w:rPr>
          <w:rFonts w:asciiTheme="minorEastAsia" w:hAnsiTheme="minorEastAsia" w:hint="eastAsia"/>
          <w:sz w:val="24"/>
        </w:rPr>
        <w:t>第五</w:t>
      </w:r>
      <w:r w:rsidR="003C0DB3">
        <w:rPr>
          <w:rFonts w:asciiTheme="minorEastAsia" w:hAnsiTheme="minorEastAsia" w:hint="eastAsia"/>
          <w:sz w:val="24"/>
        </w:rPr>
        <w:t>条　品牌建设委员会的主要任务。</w:t>
      </w:r>
      <w:r w:rsidRPr="001E7CBB">
        <w:rPr>
          <w:rFonts w:asciiTheme="minorEastAsia" w:hAnsiTheme="minorEastAsia" w:hint="eastAsia"/>
          <w:sz w:val="24"/>
        </w:rPr>
        <w:t>组织宣传社会主义法制，推广品牌发展与保护的新思维和新理念；重点通过品牌专家和专业团队成熟的理论和实践经验服务于全国知名品牌的维护和维权工作。积极主动地配合行业监督和进行行业自律性调研。并根据品牌发展规律，积极组织专家调查研究，帮助指导极具市场竞争力的品牌单位策划营销，提高品牌的风险防范意识；打击侵权行为，保护行业品牌的健康发展，充分体现国家制定品牌发展战略的重要性和必要性。</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lastRenderedPageBreak/>
        <w:t>（一）建设品牌保护服务平台，建立专家服务、专项调查、法律维权的服务网络体系，发展壮大会员队伍。</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（二）不定期召开组织机构办公会议，组织专家、专业人士、广大会员、行业成员开展品牌保护专题活动，扩大品牌影响，提高行业的品牌保护意识。</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（三）组织专家主动进行市场调研，为重点企业的品牌发展进行不定时的市场监控、提供一系列合理化意见的文件或方案。</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（四）组织企业会员、知名企业家、品牌研究和服务专家不定期地交流经验，研讨品牌发展与保护问题，引导行业发展，保护民族品牌，弘扬企业精神，振兴品牌事业。</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五）根据国家要求行业自律的规定，将组织专业团队帮助企业会员进行市场调研、取证，净化品牌市场，减轻企业维权成本。并指派专业团队为打击假冒、仿冒商标侵权、专利侵权、不正当竞争行为等提供法律服务。</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（六）维护会员合法权益，向政府反映会员困难、意见和要求，帮助会员排忧解难；为企业会员提供各种行政程序中相关案件的法律专家援助服务。</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（七）组织会员参观、考察或举办各类展销会、交易会等活动，增进会员与行业间的交流与合作；通过各种专项活动，在线上和线下宣传推广会员品牌。</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 xml:space="preserve">（八）广泛联系国际与港澳台地区的行业组织相关机构，组织会员开展交流、互访、考察等活动，促进会员的国际经贸交流与合作； </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（九）承办政府及中国香料香精化妆品工业协会委托交办事项。</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（十）通过各项活动，充分体现品牌建设委员会的“利他”服务精神和专业服务能力。</w:t>
      </w:r>
    </w:p>
    <w:p w:rsidR="00A91B3F" w:rsidRPr="001E7CBB" w:rsidRDefault="00BB2DE1" w:rsidP="001E7CBB">
      <w:pPr>
        <w:spacing w:line="360" w:lineRule="auto"/>
        <w:ind w:firstLineChars="189" w:firstLine="454"/>
        <w:rPr>
          <w:rFonts w:asciiTheme="minorEastAsia" w:hAnsiTheme="minorEastAsia"/>
          <w:sz w:val="24"/>
        </w:rPr>
      </w:pPr>
      <w:r>
        <w:rPr>
          <w:rFonts w:asciiTheme="minorEastAsia" w:hAnsiTheme="minorEastAsia" w:hint="eastAsia"/>
          <w:sz w:val="24"/>
        </w:rPr>
        <w:t>（十一）其它符合</w:t>
      </w:r>
      <w:r w:rsidR="00F84EEF" w:rsidRPr="00C740D6">
        <w:rPr>
          <w:rFonts w:asciiTheme="minorEastAsia" w:hAnsiTheme="minorEastAsia" w:hint="eastAsia"/>
          <w:sz w:val="24"/>
        </w:rPr>
        <w:t>委员会宗旨</w:t>
      </w:r>
      <w:r w:rsidR="00F84EEF" w:rsidRPr="001E7CBB">
        <w:rPr>
          <w:rFonts w:asciiTheme="minorEastAsia" w:hAnsiTheme="minorEastAsia" w:hint="eastAsia"/>
          <w:sz w:val="24"/>
        </w:rPr>
        <w:t>的相关工作。</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第六</w:t>
      </w:r>
      <w:r w:rsidR="00BB2DE1">
        <w:rPr>
          <w:rFonts w:asciiTheme="minorEastAsia" w:hAnsiTheme="minorEastAsia" w:hint="eastAsia"/>
          <w:sz w:val="24"/>
        </w:rPr>
        <w:t>条　服务目标。</w:t>
      </w:r>
      <w:r w:rsidRPr="001E7CBB">
        <w:rPr>
          <w:rFonts w:asciiTheme="minorEastAsia" w:hAnsiTheme="minorEastAsia" w:hint="eastAsia"/>
          <w:sz w:val="24"/>
        </w:rPr>
        <w:t>品牌建设委员会以组建专业团队</w:t>
      </w:r>
      <w:r w:rsidR="00C740D6">
        <w:rPr>
          <w:rFonts w:asciiTheme="minorEastAsia" w:hAnsiTheme="minorEastAsia" w:hint="eastAsia"/>
          <w:sz w:val="24"/>
        </w:rPr>
        <w:t>等</w:t>
      </w:r>
      <w:r w:rsidRPr="00C740D6">
        <w:rPr>
          <w:rFonts w:asciiTheme="minorEastAsia" w:hAnsiTheme="minorEastAsia" w:hint="eastAsia"/>
          <w:sz w:val="24"/>
        </w:rPr>
        <w:t>方式</w:t>
      </w:r>
      <w:r w:rsidRPr="001E7CBB">
        <w:rPr>
          <w:rFonts w:asciiTheme="minorEastAsia" w:hAnsiTheme="minorEastAsia" w:hint="eastAsia"/>
          <w:sz w:val="24"/>
        </w:rPr>
        <w:t>为行业内各生产和服务性企业提供全方位服务，</w:t>
      </w:r>
      <w:proofErr w:type="gramStart"/>
      <w:r w:rsidRPr="001E7CBB">
        <w:rPr>
          <w:rFonts w:asciiTheme="minorEastAsia" w:hAnsiTheme="minorEastAsia" w:hint="eastAsia"/>
          <w:sz w:val="24"/>
        </w:rPr>
        <w:t>践行</w:t>
      </w:r>
      <w:proofErr w:type="gramEnd"/>
      <w:r w:rsidRPr="001E7CBB">
        <w:rPr>
          <w:rFonts w:asciiTheme="minorEastAsia" w:hAnsiTheme="minorEastAsia" w:hint="eastAsia"/>
          <w:sz w:val="24"/>
        </w:rPr>
        <w:t>国家政策授予的行业自律管理职能，将我们的服务打造成为品牌企业信赖的品牌专业管理和保护平台，并通过此平台为会员服务。</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第七条　服务内容</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（一）宣传推广</w:t>
      </w:r>
      <w:r w:rsidRPr="00C740D6">
        <w:rPr>
          <w:rFonts w:asciiTheme="minorEastAsia" w:hAnsiTheme="minorEastAsia" w:hint="eastAsia"/>
          <w:sz w:val="24"/>
        </w:rPr>
        <w:t>委员会</w:t>
      </w:r>
      <w:r w:rsidRPr="001E7CBB">
        <w:rPr>
          <w:rFonts w:asciiTheme="minorEastAsia" w:hAnsiTheme="minorEastAsia" w:hint="eastAsia"/>
          <w:sz w:val="24"/>
        </w:rPr>
        <w:t>的职能，运用专业技能为行业品牌的发展保驾护航；</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（二）根据会员需求，选择典型案例，进行专题研究。</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（三）组织专业团队</w:t>
      </w:r>
      <w:r w:rsidR="00AE12DB" w:rsidRPr="001E7CBB">
        <w:rPr>
          <w:rFonts w:asciiTheme="minorEastAsia" w:hAnsiTheme="minorEastAsia" w:hint="eastAsia"/>
          <w:sz w:val="24"/>
        </w:rPr>
        <w:t>地</w:t>
      </w:r>
      <w:r w:rsidRPr="001E7CBB">
        <w:rPr>
          <w:rFonts w:asciiTheme="minorEastAsia" w:hAnsiTheme="minorEastAsia" w:hint="eastAsia"/>
          <w:sz w:val="24"/>
        </w:rPr>
        <w:t>区举办知识产权保护论坛，现场解决企业专项问题。</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lastRenderedPageBreak/>
        <w:t>（四）调研行业内相关生产和服务型产品的使用规范；</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（五）不定期公布行业优秀品牌产品和曝光侵权案件（包括与相关政府部门合作公布）。</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（六）牵头组织维权行动和处理维权案件。</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（七）利用媒体宣传协会品牌自律管理平台和管理经验。</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（八）设立专家组，扩大专家团队（由专委会发聘书和牌匾），提高协会品牌服务功能。</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（九）提出行业专业规范意见和建议。</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第八条　服务方式</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（一）定期开展研讨活动。</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（二）上门指导培训知识产权业务知识。</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（三）主动进行市场调研服务。</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（四）合作处理专业事项。</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（五）协助执法调查。</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（六）经协会批准，发布重大案件信息</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第九条　服务手段</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（一）帮助品牌策划和品牌定位，研究制定专项工作方案。</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（二）培训、指导、跟踪品牌维护工作；</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（三）帮助品牌维权调查、指导安排诉讼；</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（四）改进品牌防伪技术；</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（五）提供品牌发展战略规划。</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第十条　服务对象</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全国香化行业的知识产权：（一）商标；（二）专利；（三）版权；（四）商业秘密；（五）反不正当竞争；（六）反垄断；（七）品牌推广；（八）公众利益。</w:t>
      </w:r>
    </w:p>
    <w:p w:rsidR="00C84658" w:rsidRDefault="00C84658" w:rsidP="00C84658">
      <w:pPr>
        <w:spacing w:line="360" w:lineRule="auto"/>
        <w:jc w:val="center"/>
        <w:rPr>
          <w:rFonts w:asciiTheme="minorEastAsia" w:hAnsiTheme="minorEastAsia"/>
          <w:bCs/>
          <w:sz w:val="24"/>
        </w:rPr>
      </w:pPr>
    </w:p>
    <w:p w:rsidR="00A91B3F" w:rsidRDefault="00F84EEF" w:rsidP="00C84658">
      <w:pPr>
        <w:spacing w:line="360" w:lineRule="auto"/>
        <w:jc w:val="center"/>
        <w:rPr>
          <w:rFonts w:asciiTheme="minorEastAsia" w:hAnsiTheme="minorEastAsia"/>
          <w:bCs/>
          <w:sz w:val="24"/>
        </w:rPr>
      </w:pPr>
      <w:r w:rsidRPr="001E7CBB">
        <w:rPr>
          <w:rFonts w:asciiTheme="minorEastAsia" w:hAnsiTheme="minorEastAsia" w:hint="eastAsia"/>
          <w:bCs/>
          <w:sz w:val="24"/>
        </w:rPr>
        <w:t>第三章  组织机构</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第十一条　品牌建设委员会的组织原则是民主集中制，重大事项的决策，经委员集体讨论表决通过，报协会审批。</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第十二条　品牌建设委员会设主任委员和副主任委员。</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lastRenderedPageBreak/>
        <w:t>（一）主任委员 ：由协会指定协会秘书长担任</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（二）副主任委员</w:t>
      </w:r>
      <w:r w:rsidRPr="001E7CBB">
        <w:rPr>
          <w:rFonts w:asciiTheme="minorEastAsia" w:hAnsiTheme="minorEastAsia"/>
          <w:sz w:val="24"/>
        </w:rPr>
        <w:t xml:space="preserve"> </w:t>
      </w:r>
      <w:r w:rsidRPr="001E7CBB">
        <w:rPr>
          <w:rFonts w:asciiTheme="minorEastAsia" w:hAnsiTheme="minorEastAsia" w:hint="eastAsia"/>
          <w:sz w:val="24"/>
        </w:rPr>
        <w:t>（应具有中国香料香精化妆品工业协会理事会员资格），委员会可设立执行副主任，执行副主任在主任领导下，主持日常工作。</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（三）委员</w:t>
      </w:r>
      <w:r w:rsidRPr="001E7CBB">
        <w:rPr>
          <w:rFonts w:asciiTheme="minorEastAsia" w:hAnsiTheme="minorEastAsia"/>
          <w:sz w:val="24"/>
        </w:rPr>
        <w:t xml:space="preserve"> </w:t>
      </w:r>
      <w:r w:rsidRPr="001E7CBB">
        <w:rPr>
          <w:rFonts w:asciiTheme="minorEastAsia" w:hAnsiTheme="minorEastAsia" w:hint="eastAsia"/>
          <w:sz w:val="24"/>
        </w:rPr>
        <w:t>（应具有中国香料香精化妆品工业协会会员资格）</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第十三条　品牌建设委员会主任委员和副主任委员的产生程序：</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（一）品牌建设委员会设主任委员</w:t>
      </w:r>
      <w:r w:rsidRPr="001E7CBB">
        <w:rPr>
          <w:rFonts w:asciiTheme="minorEastAsia" w:hAnsiTheme="minorEastAsia"/>
          <w:sz w:val="24"/>
        </w:rPr>
        <w:t>1</w:t>
      </w:r>
      <w:r w:rsidRPr="001E7CBB">
        <w:rPr>
          <w:rFonts w:asciiTheme="minorEastAsia" w:hAnsiTheme="minorEastAsia" w:hint="eastAsia"/>
          <w:sz w:val="24"/>
        </w:rPr>
        <w:t>名、副主任委员若干名。</w:t>
      </w:r>
    </w:p>
    <w:p w:rsidR="00A91B3F" w:rsidRPr="001E7CBB" w:rsidRDefault="00F84EEF" w:rsidP="001E7CBB">
      <w:pPr>
        <w:pStyle w:val="a7"/>
        <w:spacing w:line="360" w:lineRule="auto"/>
        <w:ind w:firstLineChars="189" w:firstLine="454"/>
        <w:rPr>
          <w:rFonts w:asciiTheme="minorEastAsia" w:hAnsiTheme="minorEastAsia"/>
          <w:sz w:val="24"/>
        </w:rPr>
      </w:pPr>
      <w:r w:rsidRPr="001E7CBB">
        <w:rPr>
          <w:rFonts w:asciiTheme="minorEastAsia" w:hAnsiTheme="minorEastAsia" w:hint="eastAsia"/>
          <w:sz w:val="24"/>
        </w:rPr>
        <w:t xml:space="preserve">（二）副主任委员由委员申请，协会提名，实行差额选举，由三分之二及以上委员表决通过，少数服从多数的原则产生； </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（三）由协会颁发执行副主任委员和副主任委员聘书，</w:t>
      </w:r>
    </w:p>
    <w:p w:rsidR="00A91B3F" w:rsidRPr="001E7CBB" w:rsidRDefault="00F84EEF" w:rsidP="001E7CBB">
      <w:pPr>
        <w:pStyle w:val="a7"/>
        <w:spacing w:line="360" w:lineRule="auto"/>
        <w:ind w:firstLineChars="189" w:firstLine="454"/>
        <w:rPr>
          <w:rFonts w:asciiTheme="minorEastAsia" w:hAnsiTheme="minorEastAsia"/>
          <w:sz w:val="24"/>
        </w:rPr>
      </w:pPr>
      <w:r w:rsidRPr="001E7CBB">
        <w:rPr>
          <w:rFonts w:asciiTheme="minorEastAsia" w:hAnsiTheme="minorEastAsia" w:hint="eastAsia"/>
          <w:sz w:val="24"/>
        </w:rPr>
        <w:t xml:space="preserve">（四）主任委员和副主任委员可连选连任； </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（五）品牌建设委员会换届工作与协会换届同期进行。</w:t>
      </w:r>
    </w:p>
    <w:p w:rsidR="009C3B39"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（六）品牌建设委员会根据工作需要，可内设办公机构。</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第十四条　申请加入品牌建设委员会条件</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（一）申请人必须是中国香料香精化妆品工业协会会员及</w:t>
      </w:r>
      <w:r w:rsidRPr="00C740D6">
        <w:rPr>
          <w:rFonts w:asciiTheme="minorEastAsia" w:hAnsiTheme="minorEastAsia" w:hint="eastAsia"/>
          <w:sz w:val="24"/>
        </w:rPr>
        <w:t>从事</w:t>
      </w:r>
      <w:r w:rsidR="00C740D6" w:rsidRPr="00C740D6">
        <w:rPr>
          <w:rFonts w:asciiTheme="minorEastAsia" w:hAnsiTheme="minorEastAsia" w:hint="eastAsia"/>
          <w:sz w:val="24"/>
        </w:rPr>
        <w:t>品牌建设</w:t>
      </w:r>
      <w:r w:rsidR="009C3B39" w:rsidRPr="00C740D6">
        <w:rPr>
          <w:rFonts w:asciiTheme="minorEastAsia" w:hAnsiTheme="minorEastAsia" w:hint="eastAsia"/>
          <w:sz w:val="24"/>
        </w:rPr>
        <w:t>研究</w:t>
      </w:r>
      <w:r w:rsidR="009C3B39">
        <w:rPr>
          <w:rFonts w:asciiTheme="minorEastAsia" w:hAnsiTheme="minorEastAsia" w:hint="eastAsia"/>
          <w:sz w:val="24"/>
        </w:rPr>
        <w:t>和服务的知名</w:t>
      </w:r>
      <w:r w:rsidRPr="001E7CBB">
        <w:rPr>
          <w:rFonts w:asciiTheme="minorEastAsia" w:hAnsiTheme="minorEastAsia" w:hint="eastAsia"/>
          <w:sz w:val="24"/>
        </w:rPr>
        <w:t>人士、专家学者。</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（二）申请人需提交以下相关文件</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（1）填写申请入会登记表（需加盖单位公章）</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（2）个人申请入会，提供申请人身份证（复印件）或个人简历</w:t>
      </w:r>
    </w:p>
    <w:p w:rsidR="00A91B3F" w:rsidRPr="001E7CBB" w:rsidRDefault="00F84EEF" w:rsidP="00ED35F6">
      <w:pPr>
        <w:spacing w:line="360" w:lineRule="auto"/>
        <w:ind w:firstLineChars="200" w:firstLine="480"/>
        <w:rPr>
          <w:rFonts w:asciiTheme="minorEastAsia" w:hAnsiTheme="minorEastAsia"/>
          <w:sz w:val="24"/>
        </w:rPr>
      </w:pPr>
      <w:r w:rsidRPr="001E7CBB">
        <w:rPr>
          <w:rFonts w:asciiTheme="minorEastAsia" w:hAnsiTheme="minorEastAsia" w:hint="eastAsia"/>
          <w:sz w:val="24"/>
        </w:rPr>
        <w:t xml:space="preserve">第十五条　有下列情形之一的，不予批准入会： </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（一）在申请过程中弄虚作假的；</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（二）根据本办法第二十条负有交纳活动经费义务，没有交纳活动经费的；</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（三）与香化行业或品牌建设工作无关的；</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 xml:space="preserve">（四）不具备完全民事权利能力和完全民事行为能力的； </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 xml:space="preserve">（五）有法律、行政法规禁止的其他情形的。 </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第十六条　加入品牌建设委员会的程序</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申请人向品牌建设委员会申请入会并提交相关证明文件（见第十四条）；由品牌建设委员会</w:t>
      </w:r>
      <w:r w:rsidR="00327C1F">
        <w:rPr>
          <w:rFonts w:asciiTheme="minorEastAsia" w:hAnsiTheme="minorEastAsia" w:hint="eastAsia"/>
          <w:sz w:val="24"/>
        </w:rPr>
        <w:t>进行</w:t>
      </w:r>
      <w:r w:rsidRPr="001E7CBB">
        <w:rPr>
          <w:rFonts w:asciiTheme="minorEastAsia" w:hAnsiTheme="minorEastAsia" w:hint="eastAsia"/>
          <w:sz w:val="24"/>
        </w:rPr>
        <w:t>审查，申请人向委员会缴纳一年活动经费；主任委员会议讨论通过后报协会审批；由主任委员签发委员证给入会的委员。</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第十七条　有下列情形之一的予以撤销</w:t>
      </w:r>
      <w:r w:rsidR="00327C1F">
        <w:rPr>
          <w:rFonts w:asciiTheme="minorEastAsia" w:hAnsiTheme="minorEastAsia" w:hint="eastAsia"/>
          <w:sz w:val="24"/>
        </w:rPr>
        <w:t>其委员</w:t>
      </w:r>
      <w:r w:rsidRPr="001E7CBB">
        <w:rPr>
          <w:rFonts w:asciiTheme="minorEastAsia" w:hAnsiTheme="minorEastAsia" w:hint="eastAsia"/>
          <w:sz w:val="24"/>
        </w:rPr>
        <w:t>资格：</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lastRenderedPageBreak/>
        <w:t>（一）申请单位变更已不存在；</w:t>
      </w:r>
    </w:p>
    <w:p w:rsidR="00A91B3F" w:rsidRPr="00C740D6"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（二）未经品牌建设委员会批准，</w:t>
      </w:r>
      <w:r w:rsidRPr="00C740D6">
        <w:rPr>
          <w:rFonts w:asciiTheme="minorEastAsia" w:hAnsiTheme="minorEastAsia" w:hint="eastAsia"/>
          <w:sz w:val="24"/>
        </w:rPr>
        <w:t>擅自以品牌建设委员会名义进行</w:t>
      </w:r>
      <w:r w:rsidR="00C550E9" w:rsidRPr="00C740D6">
        <w:rPr>
          <w:rFonts w:asciiTheme="minorEastAsia" w:hAnsiTheme="minorEastAsia" w:hint="eastAsia"/>
          <w:sz w:val="24"/>
        </w:rPr>
        <w:t>各类</w:t>
      </w:r>
      <w:r w:rsidRPr="00C740D6">
        <w:rPr>
          <w:rFonts w:asciiTheme="minorEastAsia" w:hAnsiTheme="minorEastAsia" w:hint="eastAsia"/>
          <w:sz w:val="24"/>
        </w:rPr>
        <w:t>活动</w:t>
      </w:r>
      <w:r w:rsidR="00C550E9" w:rsidRPr="00C740D6">
        <w:rPr>
          <w:rFonts w:asciiTheme="minorEastAsia" w:hAnsiTheme="minorEastAsia" w:hint="eastAsia"/>
          <w:sz w:val="24"/>
        </w:rPr>
        <w:t>的；</w:t>
      </w:r>
    </w:p>
    <w:p w:rsidR="00A91B3F" w:rsidRPr="001E7CBB" w:rsidRDefault="00F84EEF" w:rsidP="001E7CBB">
      <w:pPr>
        <w:spacing w:line="360" w:lineRule="auto"/>
        <w:ind w:firstLineChars="189" w:firstLine="454"/>
        <w:rPr>
          <w:rFonts w:asciiTheme="minorEastAsia" w:hAnsiTheme="minorEastAsia"/>
          <w:sz w:val="24"/>
        </w:rPr>
      </w:pPr>
      <w:r w:rsidRPr="00C740D6">
        <w:rPr>
          <w:rFonts w:asciiTheme="minorEastAsia" w:hAnsiTheme="minorEastAsia" w:hint="eastAsia"/>
          <w:sz w:val="24"/>
        </w:rPr>
        <w:t>（三）进行违法活动的；</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（四）未完成品牌建设委员会交办的工作任务的；</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（五）无故不参加品牌建设委员会开展的活动达到三次的；</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（六）根据本办法第十八条负有交纳活动经费义务，不能及时足额交纳费用的。</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第十八条　委员权利和义务</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一、品牌建设委员会委员享有下列权利</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（一）提供司法机关和行政执法机关在知识产权保护方面的专项协助。</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（二）提供专家指导、知识产权专业团队的免费服务（约定特勤服务除外）。</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（三）帮助协调行政程序案件和处理有一定影响力的案件。</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（四）通过品牌建设委员会邀请知名专家、司法机关参加的关于品牌发展专项问题座谈会、个案分析会。</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（五）将带有代表性、典型性案件的新观点、新思路与司法机关进行对话和交流。</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（六）经品牌建设委员会安排可以与国际国内知识产权方面的专家进行不定期的沟通、交流和探讨。</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（七）参加品牌建设委员会举办的相关组织工作会议和全国性知识产权方面的各种高端论坛。</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（八）接收品牌建设委员会发布的全国相关的知识产权信息，包括司法动态、典型的知识产权案例。</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（九）品牌建设委员会还将每年为会员组织一次国内外考察交流活动。</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（十）建立微信公众号或微信群，方便沟通信息。</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二、品牌建设委员会</w:t>
      </w:r>
      <w:r w:rsidR="00507C55" w:rsidRPr="00C740D6">
        <w:rPr>
          <w:rFonts w:asciiTheme="minorEastAsia" w:hAnsiTheme="minorEastAsia" w:hint="eastAsia"/>
          <w:sz w:val="24"/>
        </w:rPr>
        <w:t>委员</w:t>
      </w:r>
      <w:r w:rsidRPr="001E7CBB">
        <w:rPr>
          <w:rFonts w:asciiTheme="minorEastAsia" w:hAnsiTheme="minorEastAsia" w:hint="eastAsia"/>
          <w:sz w:val="24"/>
        </w:rPr>
        <w:t>需履行下列义务</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（一）执行品牌建设委员会各项</w:t>
      </w:r>
      <w:r w:rsidR="00327C1F">
        <w:rPr>
          <w:rFonts w:asciiTheme="minorEastAsia" w:hAnsiTheme="minorEastAsia" w:hint="eastAsia"/>
          <w:sz w:val="24"/>
        </w:rPr>
        <w:t>规</w:t>
      </w:r>
      <w:r w:rsidRPr="001E7CBB">
        <w:rPr>
          <w:rFonts w:asciiTheme="minorEastAsia" w:hAnsiTheme="minorEastAsia" w:hint="eastAsia"/>
          <w:sz w:val="24"/>
        </w:rPr>
        <w:t>定；</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（二）按规定和不同级别交纳</w:t>
      </w:r>
      <w:r w:rsidR="00C740D6">
        <w:rPr>
          <w:rFonts w:asciiTheme="minorEastAsia" w:hAnsiTheme="minorEastAsia" w:hint="eastAsia"/>
          <w:sz w:val="24"/>
        </w:rPr>
        <w:t>活动经费</w:t>
      </w:r>
      <w:r w:rsidRPr="001E7CBB">
        <w:rPr>
          <w:rFonts w:asciiTheme="minorEastAsia" w:hAnsiTheme="minorEastAsia" w:hint="eastAsia"/>
          <w:sz w:val="24"/>
        </w:rPr>
        <w:t>：</w:t>
      </w:r>
    </w:p>
    <w:p w:rsidR="00A91B3F" w:rsidRPr="001E7CBB" w:rsidRDefault="00F84EEF" w:rsidP="001E7CBB">
      <w:pPr>
        <w:spacing w:line="360" w:lineRule="auto"/>
        <w:ind w:firstLineChars="389" w:firstLine="934"/>
        <w:rPr>
          <w:rFonts w:asciiTheme="minorEastAsia" w:hAnsiTheme="minorEastAsia"/>
          <w:sz w:val="24"/>
        </w:rPr>
      </w:pPr>
      <w:r w:rsidRPr="001E7CBB">
        <w:rPr>
          <w:rFonts w:asciiTheme="minorEastAsia" w:hAnsiTheme="minorEastAsia" w:hint="eastAsia"/>
          <w:sz w:val="24"/>
        </w:rPr>
        <w:t>执行副主任委员</w:t>
      </w:r>
      <w:r w:rsidRPr="001E7CBB">
        <w:rPr>
          <w:rFonts w:asciiTheme="minorEastAsia" w:hAnsiTheme="minorEastAsia"/>
          <w:sz w:val="24"/>
        </w:rPr>
        <w:t xml:space="preserve">  </w:t>
      </w:r>
      <w:r w:rsidRPr="001E7CBB">
        <w:rPr>
          <w:rFonts w:asciiTheme="minorEastAsia" w:hAnsiTheme="minorEastAsia" w:hint="eastAsia"/>
          <w:sz w:val="24"/>
        </w:rPr>
        <w:t>10000元/年；。</w:t>
      </w:r>
    </w:p>
    <w:p w:rsidR="00A91B3F" w:rsidRPr="001E7CBB" w:rsidRDefault="00F84EEF" w:rsidP="001E7CBB">
      <w:pPr>
        <w:spacing w:line="360" w:lineRule="auto"/>
        <w:ind w:firstLineChars="389" w:firstLine="934"/>
        <w:rPr>
          <w:rFonts w:asciiTheme="minorEastAsia" w:hAnsiTheme="minorEastAsia"/>
          <w:sz w:val="24"/>
        </w:rPr>
      </w:pPr>
      <w:r w:rsidRPr="001E7CBB">
        <w:rPr>
          <w:rFonts w:asciiTheme="minorEastAsia" w:hAnsiTheme="minorEastAsia" w:hint="eastAsia"/>
          <w:sz w:val="24"/>
        </w:rPr>
        <w:t>副主任委员5000元/年</w:t>
      </w:r>
    </w:p>
    <w:p w:rsidR="00A91B3F" w:rsidRPr="001E7CBB" w:rsidRDefault="00F84EEF" w:rsidP="001E7CBB">
      <w:pPr>
        <w:spacing w:line="360" w:lineRule="auto"/>
        <w:ind w:firstLineChars="389" w:firstLine="934"/>
        <w:rPr>
          <w:rFonts w:asciiTheme="minorEastAsia" w:hAnsiTheme="minorEastAsia"/>
          <w:sz w:val="24"/>
        </w:rPr>
      </w:pPr>
      <w:r w:rsidRPr="001E7CBB">
        <w:rPr>
          <w:rFonts w:asciiTheme="minorEastAsia" w:hAnsiTheme="minorEastAsia" w:hint="eastAsia"/>
          <w:sz w:val="24"/>
        </w:rPr>
        <w:t>委员2000元/年</w:t>
      </w:r>
    </w:p>
    <w:p w:rsidR="00A91B3F" w:rsidRPr="001E7CBB" w:rsidRDefault="00F84EEF" w:rsidP="006C4590">
      <w:pPr>
        <w:spacing w:line="360" w:lineRule="auto"/>
        <w:ind w:firstLineChars="200" w:firstLine="480"/>
        <w:rPr>
          <w:rFonts w:asciiTheme="minorEastAsia" w:hAnsiTheme="minorEastAsia"/>
          <w:sz w:val="24"/>
        </w:rPr>
      </w:pPr>
      <w:r w:rsidRPr="001E7CBB">
        <w:rPr>
          <w:rFonts w:asciiTheme="minorEastAsia" w:hAnsiTheme="minorEastAsia" w:hint="eastAsia"/>
          <w:sz w:val="24"/>
        </w:rPr>
        <w:t>（三）配合品牌建设委员会开展各项品牌保护工作。</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lastRenderedPageBreak/>
        <w:t>（四）积极参加品牌建设委员会举行的会议和各种专业培训及相关活动。</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（五）每年提交一份1000字以上的知识产权保护工作报告。</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（六）承办品牌建设委员会指派的相关</w:t>
      </w:r>
      <w:r w:rsidR="00AE12DB" w:rsidRPr="001E7CBB">
        <w:rPr>
          <w:rFonts w:asciiTheme="minorEastAsia" w:hAnsiTheme="minorEastAsia" w:hint="eastAsia"/>
          <w:sz w:val="24"/>
        </w:rPr>
        <w:t>品牌建设</w:t>
      </w:r>
      <w:r w:rsidRPr="001E7CBB">
        <w:rPr>
          <w:rFonts w:asciiTheme="minorEastAsia" w:hAnsiTheme="minorEastAsia" w:hint="eastAsia"/>
          <w:sz w:val="24"/>
        </w:rPr>
        <w:t>事务。</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第十九条</w:t>
      </w:r>
      <w:r w:rsidR="00AE12DB" w:rsidRPr="001E7CBB">
        <w:rPr>
          <w:rFonts w:asciiTheme="minorEastAsia" w:hAnsiTheme="minorEastAsia" w:hint="eastAsia"/>
          <w:sz w:val="24"/>
        </w:rPr>
        <w:t xml:space="preserve"> </w:t>
      </w:r>
      <w:r w:rsidRPr="00C740D6">
        <w:rPr>
          <w:rFonts w:asciiTheme="minorEastAsia" w:hAnsiTheme="minorEastAsia" w:hint="eastAsia"/>
          <w:sz w:val="24"/>
        </w:rPr>
        <w:t>退出。</w:t>
      </w:r>
      <w:r w:rsidRPr="001E7CBB">
        <w:rPr>
          <w:rFonts w:asciiTheme="minorEastAsia" w:hAnsiTheme="minorEastAsia" w:hint="eastAsia"/>
          <w:sz w:val="24"/>
        </w:rPr>
        <w:t>退出品牌建设委员会应向本委员会提交书面申请，交回委员证。本委员会负责报送协会，并由协会予以公示。</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第二十条　资产管理，使用原则</w:t>
      </w:r>
    </w:p>
    <w:p w:rsidR="00A91B3F" w:rsidRPr="00903F6B" w:rsidRDefault="00F84EEF" w:rsidP="00903F6B">
      <w:pPr>
        <w:pStyle w:val="a7"/>
        <w:numPr>
          <w:ilvl w:val="0"/>
          <w:numId w:val="4"/>
        </w:numPr>
        <w:spacing w:line="360" w:lineRule="auto"/>
        <w:ind w:firstLineChars="0"/>
        <w:rPr>
          <w:rFonts w:asciiTheme="minorEastAsia" w:hAnsiTheme="minorEastAsia"/>
          <w:sz w:val="24"/>
        </w:rPr>
      </w:pPr>
      <w:r w:rsidRPr="00903F6B">
        <w:rPr>
          <w:rFonts w:asciiTheme="minorEastAsia" w:hAnsiTheme="minorEastAsia" w:hint="eastAsia"/>
          <w:sz w:val="24"/>
        </w:rPr>
        <w:t>品牌建设委员会收入包括：</w:t>
      </w:r>
      <w:r w:rsidR="00AE12DB" w:rsidRPr="00903F6B">
        <w:rPr>
          <w:rFonts w:asciiTheme="minorEastAsia" w:hAnsiTheme="minorEastAsia" w:hint="eastAsia"/>
          <w:sz w:val="24"/>
        </w:rPr>
        <w:t>活动经</w:t>
      </w:r>
      <w:r w:rsidRPr="00903F6B">
        <w:rPr>
          <w:rFonts w:asciiTheme="minorEastAsia" w:hAnsiTheme="minorEastAsia" w:hint="eastAsia"/>
          <w:sz w:val="24"/>
        </w:rPr>
        <w:t>费、赞助费、会</w:t>
      </w:r>
      <w:r w:rsidR="00AE12DB" w:rsidRPr="00903F6B">
        <w:rPr>
          <w:rFonts w:asciiTheme="minorEastAsia" w:hAnsiTheme="minorEastAsia" w:hint="eastAsia"/>
          <w:sz w:val="24"/>
        </w:rPr>
        <w:t>议经费</w:t>
      </w:r>
      <w:r w:rsidR="003028F4">
        <w:rPr>
          <w:rFonts w:asciiTheme="minorEastAsia" w:hAnsiTheme="minorEastAsia" w:hint="eastAsia"/>
          <w:sz w:val="24"/>
        </w:rPr>
        <w:t>、专题调研费等；</w:t>
      </w:r>
      <w:r w:rsidRPr="00903F6B">
        <w:rPr>
          <w:rFonts w:asciiTheme="minorEastAsia" w:hAnsiTheme="minorEastAsia" w:hint="eastAsia"/>
          <w:sz w:val="24"/>
        </w:rPr>
        <w:t xml:space="preserve"> </w:t>
      </w:r>
    </w:p>
    <w:p w:rsidR="00A91B3F" w:rsidRPr="001E7CBB" w:rsidRDefault="00F84EEF" w:rsidP="00903F6B">
      <w:pPr>
        <w:pStyle w:val="a7"/>
        <w:numPr>
          <w:ilvl w:val="0"/>
          <w:numId w:val="4"/>
        </w:numPr>
        <w:spacing w:line="360" w:lineRule="auto"/>
        <w:ind w:firstLineChars="0"/>
        <w:rPr>
          <w:rFonts w:asciiTheme="minorEastAsia" w:hAnsiTheme="minorEastAsia"/>
          <w:sz w:val="24"/>
        </w:rPr>
      </w:pPr>
      <w:r w:rsidRPr="001E7CBB">
        <w:rPr>
          <w:rFonts w:asciiTheme="minorEastAsia" w:hAnsiTheme="minorEastAsia" w:hint="eastAsia"/>
          <w:sz w:val="24"/>
        </w:rPr>
        <w:t>品牌建设委员会财务、账户由协会专款专用，</w:t>
      </w:r>
      <w:r w:rsidR="003028F4">
        <w:rPr>
          <w:rFonts w:asciiTheme="minorEastAsia" w:hAnsiTheme="minorEastAsia" w:hint="eastAsia"/>
          <w:sz w:val="24"/>
        </w:rPr>
        <w:t>统一管理；</w:t>
      </w:r>
    </w:p>
    <w:p w:rsidR="00A91B3F" w:rsidRPr="00CE7390" w:rsidRDefault="00F84EEF" w:rsidP="00CE7390">
      <w:pPr>
        <w:pStyle w:val="a7"/>
        <w:numPr>
          <w:ilvl w:val="0"/>
          <w:numId w:val="4"/>
        </w:numPr>
        <w:spacing w:line="360" w:lineRule="auto"/>
        <w:ind w:firstLineChars="0"/>
        <w:rPr>
          <w:rFonts w:asciiTheme="minorEastAsia" w:hAnsiTheme="minorEastAsia"/>
          <w:sz w:val="24"/>
        </w:rPr>
      </w:pPr>
      <w:r w:rsidRPr="00CE7390">
        <w:rPr>
          <w:rFonts w:asciiTheme="minorEastAsia" w:hAnsiTheme="minorEastAsia" w:hint="eastAsia"/>
          <w:sz w:val="24"/>
        </w:rPr>
        <w:t>管理费用支出（办公费用及日常会议费、差旅费用、专家费用等），由专委会主任复核，协会领导审批</w:t>
      </w:r>
      <w:r w:rsidR="00AE12DB" w:rsidRPr="00CE7390">
        <w:rPr>
          <w:rFonts w:asciiTheme="minorEastAsia" w:hAnsiTheme="minorEastAsia" w:hint="eastAsia"/>
          <w:sz w:val="24"/>
        </w:rPr>
        <w:t>后支付</w:t>
      </w:r>
      <w:r w:rsidR="003028F4" w:rsidRPr="00CE7390">
        <w:rPr>
          <w:rFonts w:asciiTheme="minorEastAsia" w:hAnsiTheme="minorEastAsia" w:hint="eastAsia"/>
          <w:sz w:val="24"/>
        </w:rPr>
        <w:t>。</w:t>
      </w:r>
    </w:p>
    <w:p w:rsidR="00CE7390" w:rsidRPr="00CE7390" w:rsidRDefault="00CE7390" w:rsidP="00CE7390">
      <w:pPr>
        <w:pStyle w:val="a7"/>
        <w:spacing w:line="360" w:lineRule="auto"/>
        <w:ind w:left="992" w:firstLineChars="0" w:firstLine="0"/>
        <w:rPr>
          <w:rFonts w:asciiTheme="minorEastAsia" w:hAnsiTheme="minorEastAsia"/>
          <w:sz w:val="24"/>
        </w:rPr>
      </w:pPr>
    </w:p>
    <w:p w:rsidR="00A91B3F" w:rsidRDefault="006D4747" w:rsidP="007420CC">
      <w:pPr>
        <w:spacing w:line="360" w:lineRule="auto"/>
        <w:jc w:val="center"/>
        <w:rPr>
          <w:rFonts w:asciiTheme="minorEastAsia" w:hAnsiTheme="minorEastAsia"/>
          <w:bCs/>
          <w:sz w:val="24"/>
        </w:rPr>
      </w:pPr>
      <w:r w:rsidRPr="00C740D6">
        <w:rPr>
          <w:rFonts w:asciiTheme="minorEastAsia" w:hAnsiTheme="minorEastAsia" w:hint="eastAsia"/>
          <w:bCs/>
          <w:sz w:val="24"/>
        </w:rPr>
        <w:t>第四</w:t>
      </w:r>
      <w:r w:rsidR="00F84EEF" w:rsidRPr="00C740D6">
        <w:rPr>
          <w:rFonts w:asciiTheme="minorEastAsia" w:hAnsiTheme="minorEastAsia" w:hint="eastAsia"/>
          <w:bCs/>
          <w:sz w:val="24"/>
        </w:rPr>
        <w:t>章　终止或变更</w:t>
      </w:r>
    </w:p>
    <w:p w:rsidR="00A91B3F" w:rsidRPr="001E7CBB" w:rsidRDefault="00F84EEF" w:rsidP="0045644A">
      <w:pPr>
        <w:spacing w:line="360" w:lineRule="auto"/>
        <w:ind w:firstLineChars="200" w:firstLine="480"/>
        <w:rPr>
          <w:rFonts w:asciiTheme="minorEastAsia" w:hAnsiTheme="minorEastAsia"/>
          <w:bCs/>
          <w:sz w:val="24"/>
        </w:rPr>
      </w:pPr>
      <w:r w:rsidRPr="001E7CBB">
        <w:rPr>
          <w:rFonts w:asciiTheme="minorEastAsia" w:hAnsiTheme="minorEastAsia" w:hint="eastAsia"/>
          <w:bCs/>
          <w:sz w:val="24"/>
        </w:rPr>
        <w:t>第二十一条 品牌建设委员会终止或变更</w:t>
      </w:r>
      <w:r w:rsidR="00AC5AFE" w:rsidRPr="001E7CBB">
        <w:rPr>
          <w:rFonts w:asciiTheme="minorEastAsia" w:hAnsiTheme="minorEastAsia" w:hint="eastAsia"/>
          <w:bCs/>
          <w:sz w:val="24"/>
        </w:rPr>
        <w:t>，</w:t>
      </w:r>
      <w:r w:rsidRPr="001E7CBB">
        <w:rPr>
          <w:rFonts w:asciiTheme="minorEastAsia" w:hAnsiTheme="minorEastAsia" w:hint="eastAsia"/>
          <w:bCs/>
          <w:sz w:val="24"/>
        </w:rPr>
        <w:t>按相关程序提出终止或变更动议，并报协会审批同意，由协会按照国家相关规定办理注销或变更手续。</w:t>
      </w:r>
    </w:p>
    <w:p w:rsidR="00A91B3F" w:rsidRPr="001E7CBB" w:rsidRDefault="00F84EEF" w:rsidP="001E7CBB">
      <w:pPr>
        <w:spacing w:line="360" w:lineRule="auto"/>
        <w:ind w:firstLineChars="189" w:firstLine="454"/>
        <w:rPr>
          <w:rFonts w:asciiTheme="minorEastAsia" w:hAnsiTheme="minorEastAsia"/>
          <w:bCs/>
          <w:sz w:val="24"/>
        </w:rPr>
      </w:pPr>
      <w:r w:rsidRPr="001E7CBB">
        <w:rPr>
          <w:rFonts w:asciiTheme="minorEastAsia" w:hAnsiTheme="minorEastAsia" w:hint="eastAsia"/>
          <w:bCs/>
          <w:sz w:val="24"/>
        </w:rPr>
        <w:t>第二十二条</w:t>
      </w:r>
      <w:r w:rsidRPr="001E7CBB">
        <w:rPr>
          <w:rFonts w:asciiTheme="minorEastAsia" w:hAnsiTheme="minorEastAsia"/>
          <w:bCs/>
          <w:sz w:val="24"/>
        </w:rPr>
        <w:t xml:space="preserve"> </w:t>
      </w:r>
      <w:r w:rsidRPr="001E7CBB">
        <w:rPr>
          <w:rFonts w:asciiTheme="minorEastAsia" w:hAnsiTheme="minorEastAsia" w:hint="eastAsia"/>
          <w:bCs/>
          <w:sz w:val="24"/>
        </w:rPr>
        <w:t>协会提出终止或变更品牌建设委员会动议，需经协会理事会或常务理事会讨论通过批准，由协会按照国家相关规定办理注销或变更手续。</w:t>
      </w:r>
    </w:p>
    <w:p w:rsidR="00A91B3F" w:rsidRDefault="00F84EEF" w:rsidP="001E7CBB">
      <w:pPr>
        <w:spacing w:line="360" w:lineRule="auto"/>
        <w:ind w:firstLineChars="189" w:firstLine="454"/>
        <w:rPr>
          <w:rFonts w:asciiTheme="minorEastAsia" w:hAnsiTheme="minorEastAsia"/>
          <w:bCs/>
          <w:sz w:val="24"/>
        </w:rPr>
      </w:pPr>
      <w:r w:rsidRPr="001E7CBB">
        <w:rPr>
          <w:rFonts w:asciiTheme="minorEastAsia" w:hAnsiTheme="minorEastAsia" w:hint="eastAsia"/>
          <w:bCs/>
          <w:sz w:val="24"/>
        </w:rPr>
        <w:t>第二十三条  品牌建设委员会终止或变更前，应当在协会的指导下处理善后事宜。</w:t>
      </w:r>
    </w:p>
    <w:p w:rsidR="00CE7390" w:rsidRPr="001E7CBB" w:rsidRDefault="00CE7390" w:rsidP="001E7CBB">
      <w:pPr>
        <w:spacing w:line="360" w:lineRule="auto"/>
        <w:ind w:firstLineChars="189" w:firstLine="454"/>
        <w:rPr>
          <w:rFonts w:asciiTheme="minorEastAsia" w:hAnsiTheme="minorEastAsia"/>
          <w:bCs/>
          <w:sz w:val="24"/>
        </w:rPr>
      </w:pPr>
    </w:p>
    <w:p w:rsidR="00A91B3F" w:rsidRPr="001E7CBB" w:rsidRDefault="0045644A" w:rsidP="0045644A">
      <w:pPr>
        <w:spacing w:line="360" w:lineRule="auto"/>
        <w:jc w:val="center"/>
        <w:rPr>
          <w:rFonts w:asciiTheme="minorEastAsia" w:hAnsiTheme="minorEastAsia"/>
          <w:bCs/>
          <w:sz w:val="24"/>
        </w:rPr>
      </w:pPr>
      <w:r w:rsidRPr="00C740D6">
        <w:rPr>
          <w:rFonts w:asciiTheme="minorEastAsia" w:hAnsiTheme="minorEastAsia" w:hint="eastAsia"/>
          <w:bCs/>
          <w:sz w:val="24"/>
        </w:rPr>
        <w:t>第五</w:t>
      </w:r>
      <w:r w:rsidR="00F84EEF" w:rsidRPr="00C740D6">
        <w:rPr>
          <w:rFonts w:asciiTheme="minorEastAsia" w:hAnsiTheme="minorEastAsia" w:hint="eastAsia"/>
          <w:bCs/>
          <w:sz w:val="24"/>
        </w:rPr>
        <w:t>章  附</w:t>
      </w:r>
      <w:r w:rsidR="00F84EEF" w:rsidRPr="00C740D6">
        <w:rPr>
          <w:rFonts w:asciiTheme="minorEastAsia" w:hAnsiTheme="minorEastAsia"/>
          <w:bCs/>
          <w:sz w:val="24"/>
        </w:rPr>
        <w:t xml:space="preserve">  </w:t>
      </w:r>
      <w:r w:rsidR="00F84EEF" w:rsidRPr="00C740D6">
        <w:rPr>
          <w:rFonts w:asciiTheme="minorEastAsia" w:hAnsiTheme="minorEastAsia" w:hint="eastAsia"/>
          <w:bCs/>
          <w:sz w:val="24"/>
        </w:rPr>
        <w:t>则</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第二十四条　本管理办法</w:t>
      </w:r>
      <w:bookmarkStart w:id="0" w:name="_GoBack"/>
      <w:bookmarkEnd w:id="0"/>
      <w:r w:rsidRPr="001E7CBB">
        <w:rPr>
          <w:rFonts w:asciiTheme="minorEastAsia" w:hAnsiTheme="minorEastAsia" w:hint="eastAsia"/>
          <w:sz w:val="24"/>
        </w:rPr>
        <w:t>经三分之二以上委员表决通过，</w:t>
      </w:r>
      <w:r w:rsidRPr="007C31C0">
        <w:rPr>
          <w:rFonts w:asciiTheme="minorEastAsia" w:hAnsiTheme="minorEastAsia" w:hint="eastAsia"/>
          <w:sz w:val="24"/>
        </w:rPr>
        <w:t>报</w:t>
      </w:r>
      <w:r w:rsidR="00FF0275" w:rsidRPr="007C31C0">
        <w:rPr>
          <w:rFonts w:asciiTheme="minorEastAsia" w:hAnsiTheme="minorEastAsia" w:hint="eastAsia"/>
          <w:sz w:val="24"/>
        </w:rPr>
        <w:t>经</w:t>
      </w:r>
      <w:r w:rsidRPr="001E7CBB">
        <w:rPr>
          <w:rFonts w:asciiTheme="minorEastAsia" w:hAnsiTheme="minorEastAsia" w:hint="eastAsia"/>
          <w:sz w:val="24"/>
        </w:rPr>
        <w:t>协会审批，自协会审批之日起生效。</w:t>
      </w:r>
    </w:p>
    <w:p w:rsidR="00A91B3F" w:rsidRPr="001E7CBB" w:rsidRDefault="00F84EEF" w:rsidP="001E7CBB">
      <w:pPr>
        <w:spacing w:line="360" w:lineRule="auto"/>
        <w:ind w:firstLineChars="189" w:firstLine="454"/>
        <w:rPr>
          <w:rFonts w:asciiTheme="minorEastAsia" w:hAnsiTheme="minorEastAsia"/>
          <w:sz w:val="24"/>
        </w:rPr>
      </w:pPr>
      <w:r w:rsidRPr="001E7CBB">
        <w:rPr>
          <w:rFonts w:asciiTheme="minorEastAsia" w:hAnsiTheme="minorEastAsia" w:hint="eastAsia"/>
          <w:sz w:val="24"/>
        </w:rPr>
        <w:t>第二十五条</w:t>
      </w:r>
      <w:r w:rsidRPr="001E7CBB">
        <w:rPr>
          <w:rFonts w:asciiTheme="minorEastAsia" w:hAnsiTheme="minorEastAsia"/>
          <w:sz w:val="24"/>
        </w:rPr>
        <w:t xml:space="preserve"> </w:t>
      </w:r>
      <w:r w:rsidRPr="001E7CBB">
        <w:rPr>
          <w:rFonts w:asciiTheme="minorEastAsia" w:hAnsiTheme="minorEastAsia" w:hint="eastAsia"/>
          <w:sz w:val="24"/>
        </w:rPr>
        <w:t>本管理办法规定如与国家法律、法规、政策和协会章程不符，以国家法律、法规、政策和协会章程为准。</w:t>
      </w:r>
    </w:p>
    <w:p w:rsidR="00A91B3F" w:rsidRDefault="00F84EEF" w:rsidP="00F6080A">
      <w:pPr>
        <w:spacing w:line="360" w:lineRule="auto"/>
        <w:ind w:firstLineChars="200" w:firstLine="480"/>
        <w:rPr>
          <w:rFonts w:asciiTheme="minorEastAsia" w:hAnsiTheme="minorEastAsia"/>
          <w:sz w:val="24"/>
        </w:rPr>
      </w:pPr>
      <w:r w:rsidRPr="001E7CBB">
        <w:rPr>
          <w:rFonts w:asciiTheme="minorEastAsia" w:hAnsiTheme="minorEastAsia" w:hint="eastAsia"/>
          <w:sz w:val="24"/>
        </w:rPr>
        <w:t>第二十六条　该管理办法解释权属</w:t>
      </w:r>
      <w:r w:rsidR="00BA546F" w:rsidRPr="001E7CBB">
        <w:rPr>
          <w:rFonts w:asciiTheme="minorEastAsia" w:hAnsiTheme="minorEastAsia" w:hint="eastAsia"/>
          <w:sz w:val="24"/>
        </w:rPr>
        <w:t>本</w:t>
      </w:r>
      <w:r w:rsidRPr="001E7CBB">
        <w:rPr>
          <w:rFonts w:asciiTheme="minorEastAsia" w:hAnsiTheme="minorEastAsia" w:hint="eastAsia"/>
          <w:sz w:val="24"/>
        </w:rPr>
        <w:t>协会。</w:t>
      </w:r>
    </w:p>
    <w:p w:rsidR="00CE7390" w:rsidRPr="001E7CBB" w:rsidRDefault="00CE7390" w:rsidP="00F6080A">
      <w:pPr>
        <w:spacing w:line="360" w:lineRule="auto"/>
        <w:ind w:firstLineChars="200" w:firstLine="480"/>
        <w:rPr>
          <w:rFonts w:asciiTheme="minorEastAsia" w:hAnsiTheme="minorEastAsia"/>
          <w:sz w:val="24"/>
        </w:rPr>
      </w:pPr>
    </w:p>
    <w:p w:rsidR="00A91B3F" w:rsidRPr="001E7CBB" w:rsidRDefault="00BA546F" w:rsidP="006B4E51">
      <w:pPr>
        <w:spacing w:line="360" w:lineRule="auto"/>
        <w:ind w:firstLineChars="1989" w:firstLine="4774"/>
        <w:rPr>
          <w:rFonts w:asciiTheme="minorEastAsia" w:hAnsiTheme="minorEastAsia"/>
          <w:sz w:val="24"/>
        </w:rPr>
      </w:pPr>
      <w:r w:rsidRPr="001E7CBB">
        <w:rPr>
          <w:rFonts w:asciiTheme="minorEastAsia" w:hAnsiTheme="minorEastAsia" w:hint="eastAsia"/>
          <w:sz w:val="24"/>
        </w:rPr>
        <w:t>中国香料香精化妆品工业协会</w:t>
      </w:r>
      <w:r w:rsidR="00F84EEF" w:rsidRPr="001E7CBB">
        <w:rPr>
          <w:rFonts w:asciiTheme="minorEastAsia" w:hAnsiTheme="minorEastAsia"/>
          <w:sz w:val="24"/>
        </w:rPr>
        <w:t xml:space="preserve"> </w:t>
      </w:r>
    </w:p>
    <w:p w:rsidR="00D15AC2" w:rsidRPr="001E7CBB" w:rsidRDefault="00F84EEF" w:rsidP="006B4E51">
      <w:pPr>
        <w:spacing w:line="360" w:lineRule="auto"/>
        <w:ind w:firstLineChars="2239" w:firstLine="5374"/>
        <w:rPr>
          <w:rFonts w:asciiTheme="minorEastAsia" w:hAnsiTheme="minorEastAsia"/>
          <w:sz w:val="24"/>
        </w:rPr>
      </w:pPr>
      <w:r w:rsidRPr="001E7CBB">
        <w:rPr>
          <w:rFonts w:asciiTheme="minorEastAsia" w:hAnsiTheme="minorEastAsia" w:hint="eastAsia"/>
          <w:sz w:val="24"/>
        </w:rPr>
        <w:t>2016年5月</w:t>
      </w:r>
      <w:r w:rsidRPr="001E7CBB">
        <w:rPr>
          <w:rFonts w:asciiTheme="minorEastAsia" w:hAnsiTheme="minorEastAsia"/>
          <w:sz w:val="24"/>
        </w:rPr>
        <w:t>31</w:t>
      </w:r>
      <w:r w:rsidRPr="001E7CBB">
        <w:rPr>
          <w:rFonts w:asciiTheme="minorEastAsia" w:hAnsiTheme="minorEastAsia" w:hint="eastAsia"/>
          <w:sz w:val="24"/>
        </w:rPr>
        <w:t>日</w:t>
      </w:r>
      <w:r w:rsidR="00D55118" w:rsidRPr="001E7CBB">
        <w:rPr>
          <w:rFonts w:asciiTheme="minorEastAsia" w:hAnsiTheme="minorEastAsia" w:hint="eastAsia"/>
          <w:sz w:val="24"/>
        </w:rPr>
        <w:t xml:space="preserve">                      </w:t>
      </w:r>
    </w:p>
    <w:sectPr w:rsidR="00D15AC2" w:rsidRPr="001E7CBB" w:rsidSect="00FD3534">
      <w:footerReference w:type="default" r:id="rId9"/>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AE9" w:rsidRDefault="00732AE9" w:rsidP="001D39EC">
      <w:r>
        <w:separator/>
      </w:r>
    </w:p>
  </w:endnote>
  <w:endnote w:type="continuationSeparator" w:id="0">
    <w:p w:rsidR="00732AE9" w:rsidRDefault="00732AE9" w:rsidP="001D3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7854"/>
      <w:docPartObj>
        <w:docPartGallery w:val="Page Numbers (Bottom of Page)"/>
        <w:docPartUnique/>
      </w:docPartObj>
    </w:sdtPr>
    <w:sdtContent>
      <w:sdt>
        <w:sdtPr>
          <w:id w:val="171357217"/>
          <w:docPartObj>
            <w:docPartGallery w:val="Page Numbers (Top of Page)"/>
            <w:docPartUnique/>
          </w:docPartObj>
        </w:sdtPr>
        <w:sdtContent>
          <w:p w:rsidR="00B57421" w:rsidRDefault="00B57421">
            <w:pPr>
              <w:pStyle w:val="a4"/>
              <w:jc w:val="center"/>
            </w:pPr>
            <w:r>
              <w:rPr>
                <w:lang w:val="zh-CN"/>
              </w:rPr>
              <w:t xml:space="preserve"> </w:t>
            </w:r>
            <w:r w:rsidR="0031721C">
              <w:rPr>
                <w:b/>
                <w:sz w:val="24"/>
                <w:szCs w:val="24"/>
              </w:rPr>
              <w:fldChar w:fldCharType="begin"/>
            </w:r>
            <w:r>
              <w:rPr>
                <w:b/>
              </w:rPr>
              <w:instrText>PAGE</w:instrText>
            </w:r>
            <w:r w:rsidR="0031721C">
              <w:rPr>
                <w:b/>
                <w:sz w:val="24"/>
                <w:szCs w:val="24"/>
              </w:rPr>
              <w:fldChar w:fldCharType="separate"/>
            </w:r>
            <w:r w:rsidR="00A148A2">
              <w:rPr>
                <w:b/>
                <w:noProof/>
              </w:rPr>
              <w:t>1</w:t>
            </w:r>
            <w:r w:rsidR="0031721C">
              <w:rPr>
                <w:b/>
                <w:sz w:val="24"/>
                <w:szCs w:val="24"/>
              </w:rPr>
              <w:fldChar w:fldCharType="end"/>
            </w:r>
            <w:r>
              <w:rPr>
                <w:lang w:val="zh-CN"/>
              </w:rPr>
              <w:t xml:space="preserve"> / </w:t>
            </w:r>
            <w:r w:rsidR="0031721C">
              <w:rPr>
                <w:b/>
                <w:sz w:val="24"/>
                <w:szCs w:val="24"/>
              </w:rPr>
              <w:fldChar w:fldCharType="begin"/>
            </w:r>
            <w:r>
              <w:rPr>
                <w:b/>
              </w:rPr>
              <w:instrText>NUMPAGES</w:instrText>
            </w:r>
            <w:r w:rsidR="0031721C">
              <w:rPr>
                <w:b/>
                <w:sz w:val="24"/>
                <w:szCs w:val="24"/>
              </w:rPr>
              <w:fldChar w:fldCharType="separate"/>
            </w:r>
            <w:r w:rsidR="00A148A2">
              <w:rPr>
                <w:b/>
                <w:noProof/>
              </w:rPr>
              <w:t>6</w:t>
            </w:r>
            <w:r w:rsidR="0031721C">
              <w:rPr>
                <w:b/>
                <w:sz w:val="24"/>
                <w:szCs w:val="24"/>
              </w:rPr>
              <w:fldChar w:fldCharType="end"/>
            </w:r>
          </w:p>
        </w:sdtContent>
      </w:sdt>
    </w:sdtContent>
  </w:sdt>
  <w:p w:rsidR="00B57421" w:rsidRDefault="00B574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AE9" w:rsidRDefault="00732AE9" w:rsidP="001D39EC">
      <w:r>
        <w:separator/>
      </w:r>
    </w:p>
  </w:footnote>
  <w:footnote w:type="continuationSeparator" w:id="0">
    <w:p w:rsidR="00732AE9" w:rsidRDefault="00732AE9" w:rsidP="001D39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0868"/>
    <w:multiLevelType w:val="hybridMultilevel"/>
    <w:tmpl w:val="06649CE8"/>
    <w:lvl w:ilvl="0" w:tplc="B3A65742">
      <w:start w:val="3"/>
      <w:numFmt w:val="japaneseCounting"/>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1">
    <w:nsid w:val="11EC323A"/>
    <w:multiLevelType w:val="multilevel"/>
    <w:tmpl w:val="11EC323A"/>
    <w:lvl w:ilvl="0">
      <w:start w:val="1"/>
      <w:numFmt w:val="japaneseCounting"/>
      <w:lvlText w:val="（%1）"/>
      <w:lvlJc w:val="left"/>
      <w:pPr>
        <w:ind w:left="1022" w:hanging="870"/>
      </w:pPr>
      <w:rPr>
        <w:rFonts w:hint="default"/>
      </w:rPr>
    </w:lvl>
    <w:lvl w:ilvl="1" w:tentative="1">
      <w:start w:val="1"/>
      <w:numFmt w:val="lowerLetter"/>
      <w:lvlText w:val="%2)"/>
      <w:lvlJc w:val="left"/>
      <w:pPr>
        <w:ind w:left="992" w:hanging="420"/>
      </w:pPr>
    </w:lvl>
    <w:lvl w:ilvl="2" w:tentative="1">
      <w:start w:val="1"/>
      <w:numFmt w:val="lowerRoman"/>
      <w:lvlText w:val="%3."/>
      <w:lvlJc w:val="right"/>
      <w:pPr>
        <w:ind w:left="1412" w:hanging="420"/>
      </w:pPr>
    </w:lvl>
    <w:lvl w:ilvl="3" w:tentative="1">
      <w:start w:val="1"/>
      <w:numFmt w:val="decimal"/>
      <w:lvlText w:val="%4."/>
      <w:lvlJc w:val="left"/>
      <w:pPr>
        <w:ind w:left="1832" w:hanging="420"/>
      </w:pPr>
    </w:lvl>
    <w:lvl w:ilvl="4" w:tentative="1">
      <w:start w:val="1"/>
      <w:numFmt w:val="lowerLetter"/>
      <w:lvlText w:val="%5)"/>
      <w:lvlJc w:val="left"/>
      <w:pPr>
        <w:ind w:left="2252" w:hanging="420"/>
      </w:pPr>
    </w:lvl>
    <w:lvl w:ilvl="5" w:tentative="1">
      <w:start w:val="1"/>
      <w:numFmt w:val="lowerRoman"/>
      <w:lvlText w:val="%6."/>
      <w:lvlJc w:val="right"/>
      <w:pPr>
        <w:ind w:left="2672" w:hanging="420"/>
      </w:pPr>
    </w:lvl>
    <w:lvl w:ilvl="6" w:tentative="1">
      <w:start w:val="1"/>
      <w:numFmt w:val="decimal"/>
      <w:lvlText w:val="%7."/>
      <w:lvlJc w:val="left"/>
      <w:pPr>
        <w:ind w:left="3092" w:hanging="420"/>
      </w:pPr>
    </w:lvl>
    <w:lvl w:ilvl="7" w:tentative="1">
      <w:start w:val="1"/>
      <w:numFmt w:val="lowerLetter"/>
      <w:lvlText w:val="%8)"/>
      <w:lvlJc w:val="left"/>
      <w:pPr>
        <w:ind w:left="3512" w:hanging="420"/>
      </w:pPr>
    </w:lvl>
    <w:lvl w:ilvl="8" w:tentative="1">
      <w:start w:val="1"/>
      <w:numFmt w:val="lowerRoman"/>
      <w:lvlText w:val="%9."/>
      <w:lvlJc w:val="right"/>
      <w:pPr>
        <w:ind w:left="3932" w:hanging="420"/>
      </w:pPr>
    </w:lvl>
  </w:abstractNum>
  <w:abstractNum w:abstractNumId="2">
    <w:nsid w:val="25501C35"/>
    <w:multiLevelType w:val="hybridMultilevel"/>
    <w:tmpl w:val="17766AF6"/>
    <w:lvl w:ilvl="0" w:tplc="B93CAE66">
      <w:start w:val="1"/>
      <w:numFmt w:val="japaneseCounting"/>
      <w:lvlText w:val="%1、"/>
      <w:lvlJc w:val="left"/>
      <w:pPr>
        <w:ind w:left="992" w:hanging="480"/>
      </w:pPr>
      <w:rPr>
        <w:rFonts w:asciiTheme="minorEastAsia" w:eastAsiaTheme="minorEastAsia" w:hAnsiTheme="minorEastAsia" w:cstheme="minorBidi"/>
      </w:r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3">
    <w:nsid w:val="3D017EC7"/>
    <w:multiLevelType w:val="hybridMultilevel"/>
    <w:tmpl w:val="3B24212A"/>
    <w:lvl w:ilvl="0" w:tplc="ADF8A840">
      <w:start w:val="1"/>
      <w:numFmt w:val="japaneseCounting"/>
      <w:lvlText w:val="第%1条"/>
      <w:lvlJc w:val="left"/>
      <w:pPr>
        <w:ind w:left="1982" w:hanging="1470"/>
      </w:pPr>
      <w:rPr>
        <w:rFonts w:hint="default"/>
      </w:r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4">
    <w:nsid w:val="4EF42DB5"/>
    <w:multiLevelType w:val="hybridMultilevel"/>
    <w:tmpl w:val="75547888"/>
    <w:lvl w:ilvl="0" w:tplc="5E0EA8D8">
      <w:start w:val="1"/>
      <w:numFmt w:val="japaneseCounting"/>
      <w:lvlText w:val="（%1）"/>
      <w:lvlJc w:val="left"/>
      <w:pPr>
        <w:ind w:left="2051" w:hanging="1200"/>
      </w:pPr>
      <w:rPr>
        <w:rFonts w:hint="default"/>
        <w:lang w:val="en-US"/>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
    <w:nsid w:val="56AA4192"/>
    <w:multiLevelType w:val="singleLevel"/>
    <w:tmpl w:val="56AA4192"/>
    <w:lvl w:ilvl="0">
      <w:start w:val="3"/>
      <w:numFmt w:val="chineseCounting"/>
      <w:suff w:val="nothing"/>
      <w:lvlText w:val="（%1）"/>
      <w:lvlJc w:val="left"/>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4585BF9"/>
    <w:rsid w:val="00003CE9"/>
    <w:rsid w:val="000072D3"/>
    <w:rsid w:val="00042E53"/>
    <w:rsid w:val="00093C52"/>
    <w:rsid w:val="000B6465"/>
    <w:rsid w:val="000E0AD1"/>
    <w:rsid w:val="000E4819"/>
    <w:rsid w:val="001178BE"/>
    <w:rsid w:val="001315CB"/>
    <w:rsid w:val="001D39EC"/>
    <w:rsid w:val="001E7CBB"/>
    <w:rsid w:val="002074B0"/>
    <w:rsid w:val="00213C73"/>
    <w:rsid w:val="00227CFD"/>
    <w:rsid w:val="00253091"/>
    <w:rsid w:val="003028F4"/>
    <w:rsid w:val="0031721C"/>
    <w:rsid w:val="0032661C"/>
    <w:rsid w:val="00327C1F"/>
    <w:rsid w:val="00377BD8"/>
    <w:rsid w:val="00387237"/>
    <w:rsid w:val="00395052"/>
    <w:rsid w:val="00396A47"/>
    <w:rsid w:val="003B1343"/>
    <w:rsid w:val="003B7870"/>
    <w:rsid w:val="003C0DB3"/>
    <w:rsid w:val="003D1B98"/>
    <w:rsid w:val="003F26B5"/>
    <w:rsid w:val="003F4EA5"/>
    <w:rsid w:val="00406F03"/>
    <w:rsid w:val="00422121"/>
    <w:rsid w:val="00422528"/>
    <w:rsid w:val="00444DB1"/>
    <w:rsid w:val="0045644A"/>
    <w:rsid w:val="00464081"/>
    <w:rsid w:val="0046787C"/>
    <w:rsid w:val="00473005"/>
    <w:rsid w:val="00476007"/>
    <w:rsid w:val="00481505"/>
    <w:rsid w:val="00507B3D"/>
    <w:rsid w:val="00507C55"/>
    <w:rsid w:val="00515017"/>
    <w:rsid w:val="005625E4"/>
    <w:rsid w:val="00563C81"/>
    <w:rsid w:val="00571AA2"/>
    <w:rsid w:val="005828C5"/>
    <w:rsid w:val="00591D2E"/>
    <w:rsid w:val="005A7FC3"/>
    <w:rsid w:val="005F1BD2"/>
    <w:rsid w:val="00602A81"/>
    <w:rsid w:val="0061781B"/>
    <w:rsid w:val="0065155D"/>
    <w:rsid w:val="0068618C"/>
    <w:rsid w:val="006B25E9"/>
    <w:rsid w:val="006B4E51"/>
    <w:rsid w:val="006C4590"/>
    <w:rsid w:val="006D2388"/>
    <w:rsid w:val="006D4747"/>
    <w:rsid w:val="006E5A11"/>
    <w:rsid w:val="006F38FE"/>
    <w:rsid w:val="00716B00"/>
    <w:rsid w:val="00732AE9"/>
    <w:rsid w:val="007420CC"/>
    <w:rsid w:val="0074372A"/>
    <w:rsid w:val="00764597"/>
    <w:rsid w:val="0078139F"/>
    <w:rsid w:val="007862D2"/>
    <w:rsid w:val="007B48E1"/>
    <w:rsid w:val="007C31C0"/>
    <w:rsid w:val="007D0B88"/>
    <w:rsid w:val="007D5222"/>
    <w:rsid w:val="00850A07"/>
    <w:rsid w:val="0086386D"/>
    <w:rsid w:val="008D31AA"/>
    <w:rsid w:val="008F67FC"/>
    <w:rsid w:val="00903F6B"/>
    <w:rsid w:val="00962AE4"/>
    <w:rsid w:val="009933BE"/>
    <w:rsid w:val="009A72C8"/>
    <w:rsid w:val="009C3B39"/>
    <w:rsid w:val="009D022D"/>
    <w:rsid w:val="00A148A2"/>
    <w:rsid w:val="00A15413"/>
    <w:rsid w:val="00A33C62"/>
    <w:rsid w:val="00A55DD0"/>
    <w:rsid w:val="00A65DF0"/>
    <w:rsid w:val="00A85120"/>
    <w:rsid w:val="00A91B3F"/>
    <w:rsid w:val="00AC5AFE"/>
    <w:rsid w:val="00AE12DB"/>
    <w:rsid w:val="00B06A9F"/>
    <w:rsid w:val="00B204CF"/>
    <w:rsid w:val="00B43125"/>
    <w:rsid w:val="00B57421"/>
    <w:rsid w:val="00B77F84"/>
    <w:rsid w:val="00B80A44"/>
    <w:rsid w:val="00B840A0"/>
    <w:rsid w:val="00B869E0"/>
    <w:rsid w:val="00B95681"/>
    <w:rsid w:val="00BA546F"/>
    <w:rsid w:val="00BB2DE1"/>
    <w:rsid w:val="00C11F95"/>
    <w:rsid w:val="00C5241B"/>
    <w:rsid w:val="00C550E9"/>
    <w:rsid w:val="00C740D6"/>
    <w:rsid w:val="00C84658"/>
    <w:rsid w:val="00C872AB"/>
    <w:rsid w:val="00CB75BF"/>
    <w:rsid w:val="00CE6544"/>
    <w:rsid w:val="00CE7390"/>
    <w:rsid w:val="00D15AC2"/>
    <w:rsid w:val="00D27004"/>
    <w:rsid w:val="00D4136A"/>
    <w:rsid w:val="00D427E5"/>
    <w:rsid w:val="00D42FB5"/>
    <w:rsid w:val="00D55118"/>
    <w:rsid w:val="00D606A7"/>
    <w:rsid w:val="00D83448"/>
    <w:rsid w:val="00D91F6F"/>
    <w:rsid w:val="00D96559"/>
    <w:rsid w:val="00DC0420"/>
    <w:rsid w:val="00DF1932"/>
    <w:rsid w:val="00E45976"/>
    <w:rsid w:val="00E70258"/>
    <w:rsid w:val="00E70AC9"/>
    <w:rsid w:val="00E75BD1"/>
    <w:rsid w:val="00EA4DFA"/>
    <w:rsid w:val="00EA787C"/>
    <w:rsid w:val="00EC2F3D"/>
    <w:rsid w:val="00ED35F6"/>
    <w:rsid w:val="00EF3C43"/>
    <w:rsid w:val="00F033D3"/>
    <w:rsid w:val="00F46EA5"/>
    <w:rsid w:val="00F6080A"/>
    <w:rsid w:val="00F63751"/>
    <w:rsid w:val="00F64C75"/>
    <w:rsid w:val="00F67AAB"/>
    <w:rsid w:val="00F73E22"/>
    <w:rsid w:val="00F76E9D"/>
    <w:rsid w:val="00F80665"/>
    <w:rsid w:val="00F84EEF"/>
    <w:rsid w:val="00FA4397"/>
    <w:rsid w:val="00FB7E58"/>
    <w:rsid w:val="00FD3534"/>
    <w:rsid w:val="00FF0275"/>
    <w:rsid w:val="12845CEE"/>
    <w:rsid w:val="14585BF9"/>
    <w:rsid w:val="1A1E5E12"/>
    <w:rsid w:val="560B59D8"/>
    <w:rsid w:val="5C141D2A"/>
    <w:rsid w:val="7E3C30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35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D3534"/>
    <w:rPr>
      <w:sz w:val="18"/>
      <w:szCs w:val="18"/>
    </w:rPr>
  </w:style>
  <w:style w:type="paragraph" w:styleId="a4">
    <w:name w:val="footer"/>
    <w:basedOn w:val="a"/>
    <w:link w:val="Char0"/>
    <w:uiPriority w:val="99"/>
    <w:rsid w:val="00FD3534"/>
    <w:pPr>
      <w:tabs>
        <w:tab w:val="center" w:pos="4153"/>
        <w:tab w:val="right" w:pos="8306"/>
      </w:tabs>
      <w:snapToGrid w:val="0"/>
      <w:jc w:val="left"/>
    </w:pPr>
    <w:rPr>
      <w:sz w:val="18"/>
      <w:szCs w:val="18"/>
    </w:rPr>
  </w:style>
  <w:style w:type="paragraph" w:styleId="a5">
    <w:name w:val="header"/>
    <w:basedOn w:val="a"/>
    <w:link w:val="Char1"/>
    <w:rsid w:val="00FD3534"/>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FD3534"/>
    <w:rPr>
      <w:b/>
    </w:rPr>
  </w:style>
  <w:style w:type="character" w:customStyle="1" w:styleId="Char1">
    <w:name w:val="页眉 Char"/>
    <w:basedOn w:val="a0"/>
    <w:link w:val="a5"/>
    <w:qFormat/>
    <w:rsid w:val="00FD3534"/>
    <w:rPr>
      <w:kern w:val="2"/>
      <w:sz w:val="18"/>
      <w:szCs w:val="18"/>
    </w:rPr>
  </w:style>
  <w:style w:type="character" w:customStyle="1" w:styleId="Char0">
    <w:name w:val="页脚 Char"/>
    <w:basedOn w:val="a0"/>
    <w:link w:val="a4"/>
    <w:uiPriority w:val="99"/>
    <w:qFormat/>
    <w:rsid w:val="00FD3534"/>
    <w:rPr>
      <w:kern w:val="2"/>
      <w:sz w:val="18"/>
      <w:szCs w:val="18"/>
    </w:rPr>
  </w:style>
  <w:style w:type="character" w:customStyle="1" w:styleId="Char">
    <w:name w:val="批注框文本 Char"/>
    <w:basedOn w:val="a0"/>
    <w:link w:val="a3"/>
    <w:qFormat/>
    <w:rsid w:val="00FD3534"/>
    <w:rPr>
      <w:kern w:val="2"/>
      <w:sz w:val="18"/>
      <w:szCs w:val="18"/>
    </w:rPr>
  </w:style>
  <w:style w:type="paragraph" w:customStyle="1" w:styleId="1">
    <w:name w:val="列出段落1"/>
    <w:basedOn w:val="a"/>
    <w:uiPriority w:val="99"/>
    <w:unhideWhenUsed/>
    <w:qFormat/>
    <w:rsid w:val="00FD3534"/>
    <w:pPr>
      <w:ind w:firstLineChars="200" w:firstLine="420"/>
    </w:pPr>
  </w:style>
  <w:style w:type="paragraph" w:styleId="a7">
    <w:name w:val="List Paragraph"/>
    <w:basedOn w:val="a"/>
    <w:uiPriority w:val="99"/>
    <w:unhideWhenUsed/>
    <w:rsid w:val="00B77F84"/>
    <w:pPr>
      <w:ind w:firstLineChars="200" w:firstLine="420"/>
    </w:pPr>
  </w:style>
  <w:style w:type="character" w:styleId="a8">
    <w:name w:val="annotation reference"/>
    <w:basedOn w:val="a0"/>
    <w:rsid w:val="00C11F95"/>
    <w:rPr>
      <w:sz w:val="21"/>
      <w:szCs w:val="21"/>
    </w:rPr>
  </w:style>
  <w:style w:type="paragraph" w:styleId="a9">
    <w:name w:val="annotation text"/>
    <w:basedOn w:val="a"/>
    <w:link w:val="Char2"/>
    <w:rsid w:val="00C11F95"/>
    <w:pPr>
      <w:jc w:val="left"/>
    </w:pPr>
  </w:style>
  <w:style w:type="character" w:customStyle="1" w:styleId="Char2">
    <w:name w:val="批注文字 Char"/>
    <w:basedOn w:val="a0"/>
    <w:link w:val="a9"/>
    <w:rsid w:val="00C11F95"/>
    <w:rPr>
      <w:kern w:val="2"/>
      <w:sz w:val="21"/>
      <w:szCs w:val="24"/>
    </w:rPr>
  </w:style>
  <w:style w:type="paragraph" w:styleId="aa">
    <w:name w:val="annotation subject"/>
    <w:basedOn w:val="a9"/>
    <w:next w:val="a9"/>
    <w:link w:val="Char3"/>
    <w:rsid w:val="00C11F95"/>
    <w:rPr>
      <w:b/>
      <w:bCs/>
    </w:rPr>
  </w:style>
  <w:style w:type="character" w:customStyle="1" w:styleId="Char3">
    <w:name w:val="批注主题 Char"/>
    <w:basedOn w:val="Char2"/>
    <w:link w:val="aa"/>
    <w:rsid w:val="00C11F95"/>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F2459-E92B-451B-B588-D8A430A5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 tt</cp:lastModifiedBy>
  <cp:revision>60</cp:revision>
  <cp:lastPrinted>2016-06-03T05:46:00Z</cp:lastPrinted>
  <dcterms:created xsi:type="dcterms:W3CDTF">2016-05-23T02:41:00Z</dcterms:created>
  <dcterms:modified xsi:type="dcterms:W3CDTF">2016-06-03T05:47:00Z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