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BD56" w14:textId="77777777" w:rsidR="0064777F" w:rsidRDefault="0064777F" w:rsidP="0064777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795955F8" w14:textId="77777777" w:rsidR="0064777F" w:rsidRDefault="0064777F" w:rsidP="0064777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入围《升级和创新消费品指南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ascii="宋体" w:hAnsi="宋体" w:hint="eastAsia"/>
          <w:b/>
          <w:bCs/>
          <w:sz w:val="28"/>
          <w:szCs w:val="28"/>
        </w:rPr>
        <w:t>化妆品（第一批）》建议产品名单</w:t>
      </w:r>
    </w:p>
    <w:p w14:paraId="7344011A" w14:textId="77777777" w:rsidR="0064777F" w:rsidRDefault="0064777F" w:rsidP="0064777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升级消费品</w:t>
      </w:r>
    </w:p>
    <w:p w14:paraId="12EB45F3" w14:textId="77777777" w:rsidR="0064777F" w:rsidRDefault="0064777F" w:rsidP="0064777F">
      <w:pPr>
        <w:jc w:val="center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（排名不分先后）</w:t>
      </w:r>
    </w:p>
    <w:tbl>
      <w:tblPr>
        <w:tblW w:w="9614" w:type="dxa"/>
        <w:jc w:val="center"/>
        <w:tblLook w:val="04A0" w:firstRow="1" w:lastRow="0" w:firstColumn="1" w:lastColumn="0" w:noHBand="0" w:noVBand="1"/>
      </w:tblPr>
      <w:tblGrid>
        <w:gridCol w:w="863"/>
        <w:gridCol w:w="4181"/>
        <w:gridCol w:w="4570"/>
      </w:tblGrid>
      <w:tr w:rsidR="0064777F" w14:paraId="18E7D6AA" w14:textId="77777777" w:rsidTr="0064777F">
        <w:trPr>
          <w:trHeight w:val="608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265C" w14:textId="77777777" w:rsidR="0064777F" w:rsidRDefault="0064777F">
            <w:pPr>
              <w:autoSpaceDE w:val="0"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78245" w14:textId="77777777" w:rsidR="0064777F" w:rsidRDefault="0064777F">
            <w:pPr>
              <w:autoSpaceDE w:val="0"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6BA8" w14:textId="77777777" w:rsidR="0064777F" w:rsidRDefault="0064777F">
            <w:pPr>
              <w:autoSpaceDE w:val="0"/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生产企业</w:t>
            </w:r>
          </w:p>
        </w:tc>
      </w:tr>
      <w:tr w:rsidR="0064777F" w14:paraId="14F8EADB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2E7F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8B42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皇后片仔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珍珠膏（白金级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养）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57C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福建片仔癀化妆品有限公司</w:t>
            </w:r>
          </w:p>
        </w:tc>
      </w:tr>
      <w:tr w:rsidR="0064777F" w14:paraId="503772F6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9173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6C3F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片仔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癀牌凝时素颜紧致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精华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8B6BE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福建片仔癀化妆品有限公司</w:t>
            </w:r>
          </w:p>
        </w:tc>
      </w:tr>
      <w:tr w:rsidR="0064777F" w14:paraId="67BACC53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21C5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E85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丹姿丝维丽香氛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洗发乳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EDDA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广东丹姿集团有限公司</w:t>
            </w:r>
          </w:p>
        </w:tc>
      </w:tr>
      <w:tr w:rsidR="0064777F" w14:paraId="1A879CA9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78E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F25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娇韵诗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双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萃焕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活修护精华露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863C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娇韵诗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化妆品（上海）有限公司</w:t>
            </w:r>
          </w:p>
        </w:tc>
      </w:tr>
      <w:tr w:rsidR="0064777F" w14:paraId="35E125F1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1C60D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C593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青蛙王子婴儿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淳臻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山茶油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84F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青蛙王子（福建）婴童护理用品有限公司</w:t>
            </w:r>
          </w:p>
        </w:tc>
      </w:tr>
      <w:tr w:rsidR="0064777F" w14:paraId="63E46E61" w14:textId="77777777" w:rsidTr="0064777F">
        <w:trPr>
          <w:trHeight w:val="34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4E1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5A364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蜂花生姜健发洗发露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A27C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上海蜂花日用品有限公司</w:t>
            </w:r>
          </w:p>
        </w:tc>
      </w:tr>
      <w:tr w:rsidR="0064777F" w14:paraId="339E819A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79D2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4D6C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山茶花润肤油 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03C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林清轩生物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64777F" w14:paraId="374A27A5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B85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33282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郁美净儿童霜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6897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天津郁美净集团有限公司</w:t>
            </w:r>
          </w:p>
        </w:tc>
      </w:tr>
      <w:tr w:rsidR="0064777F" w14:paraId="2B3AABD0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C706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021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多芬浓密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沐浴泡泡手摇拿铁咖啡香型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47FE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联合利华（中国）投资有限公司</w:t>
            </w:r>
          </w:p>
        </w:tc>
      </w:tr>
      <w:tr w:rsidR="0064777F" w14:paraId="3EE6D95B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E1293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B33DE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龙胆安心修护冻干面膜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1BAC4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上海相宜本草化妆品股份有限公司</w:t>
            </w:r>
          </w:p>
        </w:tc>
      </w:tr>
      <w:tr w:rsidR="0064777F" w14:paraId="37522F28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D3DF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18A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红景天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亮精华液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0A18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上海相宜本草化妆品股份有限公司</w:t>
            </w:r>
          </w:p>
        </w:tc>
      </w:tr>
      <w:tr w:rsidR="0064777F" w14:paraId="51A431BA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ED5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829D2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欧珀莱时光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锁塑颜紧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肤霜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3EA0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资生堂丽源化妆品有限公司</w:t>
            </w:r>
          </w:p>
        </w:tc>
      </w:tr>
      <w:tr w:rsidR="0064777F" w14:paraId="62B05D33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8FD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F6B8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欧珀莱恒久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修护肌底精华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CB88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资生堂丽源化妆品有限公司</w:t>
            </w:r>
          </w:p>
        </w:tc>
      </w:tr>
      <w:tr w:rsidR="0064777F" w14:paraId="0750B755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449E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6E6D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欧珀莱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臻源凝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时焕采霜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0BF6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资生堂丽源化妆品有限公司</w:t>
            </w:r>
          </w:p>
        </w:tc>
      </w:tr>
      <w:tr w:rsidR="0064777F" w14:paraId="4F150180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5FEFC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3F1D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珍珠白净透润白精华液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E5AD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欧诗漫控股集团有限公司</w:t>
            </w:r>
          </w:p>
        </w:tc>
      </w:tr>
      <w:tr w:rsidR="0064777F" w14:paraId="52688AB9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7BA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25BE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肌肤未来美白焕亮精华液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9C99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广州环亚化妆品科技有限公司</w:t>
            </w:r>
          </w:p>
        </w:tc>
      </w:tr>
      <w:tr w:rsidR="0064777F" w14:paraId="3EF0A1A1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BFB0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8CA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章华一抹黑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4BC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浙江章华保健美发实业有限公司                          </w:t>
            </w:r>
          </w:p>
        </w:tc>
      </w:tr>
      <w:tr w:rsidR="0064777F" w14:paraId="3085A679" w14:textId="77777777" w:rsidTr="0064777F">
        <w:trPr>
          <w:trHeight w:val="397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67E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F7DD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LZT丽之态光耀肌活精华素</w:t>
            </w:r>
          </w:p>
        </w:tc>
        <w:tc>
          <w:tcPr>
            <w:tcW w:w="4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0C5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浙江湃玥生物有限公司</w:t>
            </w:r>
          </w:p>
        </w:tc>
      </w:tr>
    </w:tbl>
    <w:p w14:paraId="12503844" w14:textId="77777777" w:rsidR="0064777F" w:rsidRDefault="0064777F" w:rsidP="0064777F">
      <w:pPr>
        <w:autoSpaceDE w:val="0"/>
        <w:adjustRightInd w:val="0"/>
        <w:snapToGri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A8B470C" w14:textId="77777777" w:rsidR="0064777F" w:rsidRDefault="0064777F" w:rsidP="0064777F">
      <w:pPr>
        <w:autoSpaceDE w:val="0"/>
        <w:adjustRightInd w:val="0"/>
        <w:snapToGri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C314FA2" w14:textId="77777777" w:rsidR="0064777F" w:rsidRDefault="0064777F" w:rsidP="0064777F">
      <w:pPr>
        <w:autoSpaceDE w:val="0"/>
        <w:adjustRightInd w:val="0"/>
        <w:snapToGrid w:val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AC8BD23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20CC5E7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0F10EEC3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7A45907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6F81F23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47CF4107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74FE9609" w14:textId="77777777" w:rsidR="0064777F" w:rsidRDefault="0064777F" w:rsidP="0064777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创新消费品</w:t>
      </w:r>
    </w:p>
    <w:p w14:paraId="65CED812" w14:textId="77777777" w:rsidR="0064777F" w:rsidRDefault="0064777F" w:rsidP="0064777F">
      <w:pPr>
        <w:jc w:val="center"/>
        <w:rPr>
          <w:rFonts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（排名不分先后）</w:t>
      </w:r>
    </w:p>
    <w:tbl>
      <w:tblPr>
        <w:tblW w:w="9007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4526"/>
        <w:gridCol w:w="3611"/>
      </w:tblGrid>
      <w:tr w:rsidR="0064777F" w14:paraId="32D6F2A4" w14:textId="77777777" w:rsidTr="0064777F">
        <w:trPr>
          <w:trHeight w:val="47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0DA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D3EE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E47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生产企业</w:t>
            </w:r>
          </w:p>
        </w:tc>
      </w:tr>
      <w:tr w:rsidR="0064777F" w14:paraId="18FBFA92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73AA4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1A73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水密码水漾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焕能细肤水</w:t>
            </w:r>
            <w:proofErr w:type="gramEnd"/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5904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广东丹姿集团有限公司</w:t>
            </w:r>
          </w:p>
        </w:tc>
      </w:tr>
      <w:tr w:rsidR="0064777F" w14:paraId="708621ED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8804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7B23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生气泡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泡恒润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沐浴乳（280ml）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C8E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珠海伊斯佳科技股份有限公司</w:t>
            </w:r>
          </w:p>
        </w:tc>
      </w:tr>
      <w:tr w:rsidR="0064777F" w14:paraId="2C5A19AC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0836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B51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珀莱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雅赋能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鲜颜淡纹紧致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精华液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6023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珀莱雅化妆品股份有限公司</w:t>
            </w:r>
          </w:p>
        </w:tc>
      </w:tr>
      <w:tr w:rsidR="0064777F" w14:paraId="268985EE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7B82C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3DE9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海飞丝专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去屑三部曲系列：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-专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洗发露（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瞬感舒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痒型）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-专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去屑头皮护理乳（干痒头皮型）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瞬感舒爽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去屑喷雾（为干痒头皮设计）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E9E4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广州宝洁有限公司</w:t>
            </w:r>
          </w:p>
        </w:tc>
      </w:tr>
      <w:tr w:rsidR="0064777F" w14:paraId="332A554B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3B47C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B54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PANTENE沁润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高浓保湿子弹杯发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膜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B33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广州宝洁有限公司</w:t>
            </w:r>
          </w:p>
        </w:tc>
      </w:tr>
      <w:tr w:rsidR="0064777F" w14:paraId="1E219368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F1F0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8044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飘柔免洗柔顺乳（人参滋养修护，芦荟水润亮泽）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A91D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广州宝洁有限公司</w:t>
            </w:r>
          </w:p>
        </w:tc>
      </w:tr>
      <w:tr w:rsidR="0064777F" w14:paraId="7A5BED83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0B66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5B0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系列身体磨砂膏：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>-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多芬植萃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发酵甄选鸳鸯双拼身体磨砂膏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br/>
              <w:t xml:space="preserve">-力士沉醉星河身体磨砂颗粒  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95BB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联合利华（中国）投资有限公司</w:t>
            </w:r>
          </w:p>
        </w:tc>
      </w:tr>
      <w:tr w:rsidR="0064777F" w14:paraId="5C4ECE67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3BED7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D0883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红景天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焕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亮修护抗氧霜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4B3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上海相宜本草化妆品股份有限公司</w:t>
            </w:r>
          </w:p>
        </w:tc>
      </w:tr>
      <w:tr w:rsidR="0064777F" w14:paraId="47365F0F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1398E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EB42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净透润白珍珠粉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0151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欧诗漫控股集团有限公司</w:t>
            </w:r>
          </w:p>
        </w:tc>
      </w:tr>
      <w:tr w:rsidR="0064777F" w14:paraId="14BB33D5" w14:textId="77777777" w:rsidTr="0064777F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9AC1A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1945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美肤宝美白隔离防晒霜SPF50+ PA+++(淡斑型）</w:t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22BE8" w14:textId="77777777" w:rsidR="0064777F" w:rsidRDefault="0064777F">
            <w:pPr>
              <w:widowControl/>
              <w:autoSpaceDE w:val="0"/>
              <w:adjustRightInd w:val="0"/>
              <w:snapToGrid w:val="0"/>
              <w:jc w:val="center"/>
              <w:textAlignment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广州环亚化妆品科技有限公司</w:t>
            </w:r>
          </w:p>
        </w:tc>
      </w:tr>
    </w:tbl>
    <w:p w14:paraId="6CC02FF8" w14:textId="77777777" w:rsidR="0064777F" w:rsidRDefault="0064777F" w:rsidP="0064777F">
      <w:pPr>
        <w:widowControl/>
        <w:autoSpaceDE w:val="0"/>
        <w:adjustRightInd w:val="0"/>
        <w:snapToGrid w:val="0"/>
        <w:jc w:val="center"/>
        <w:textAlignment w:val="center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14:paraId="23FD22C6" w14:textId="77777777" w:rsidR="0064777F" w:rsidRDefault="0064777F" w:rsidP="0064777F">
      <w:pPr>
        <w:autoSpaceDE w:val="0"/>
        <w:adjustRightInd w:val="0"/>
        <w:snapToGri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AFDA9D4" w14:textId="77777777" w:rsidR="004D041D" w:rsidRPr="0064777F" w:rsidRDefault="004D041D"/>
    <w:sectPr w:rsidR="004D041D" w:rsidRPr="0064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41"/>
    <w:rsid w:val="004D041D"/>
    <w:rsid w:val="0064777F"/>
    <w:rsid w:val="006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64FD4-5431-4785-B7CF-046FA01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7F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yh</dc:creator>
  <cp:keywords/>
  <dc:description/>
  <cp:lastModifiedBy>liang yh</cp:lastModifiedBy>
  <cp:revision>2</cp:revision>
  <dcterms:created xsi:type="dcterms:W3CDTF">2021-10-12T09:28:00Z</dcterms:created>
  <dcterms:modified xsi:type="dcterms:W3CDTF">2021-10-12T09:29:00Z</dcterms:modified>
</cp:coreProperties>
</file>