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7E" w:rsidRDefault="003272D9">
      <w:pPr>
        <w:snapToGrid w:val="0"/>
        <w:spacing w:afterLines="100" w:after="312" w:line="560" w:lineRule="exact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A243FD">
        <w:rPr>
          <w:rFonts w:ascii="黑体" w:eastAsia="黑体" w:hAnsi="黑体" w:cs="黑体" w:hint="eastAsia"/>
          <w:bCs/>
          <w:sz w:val="32"/>
          <w:szCs w:val="32"/>
        </w:rPr>
        <w:t xml:space="preserve"> 2</w:t>
      </w:r>
    </w:p>
    <w:bookmarkEnd w:id="0"/>
    <w:p w:rsidR="0038177E" w:rsidRDefault="003272D9">
      <w:pPr>
        <w:snapToGrid w:val="0"/>
        <w:spacing w:line="560" w:lineRule="exact"/>
        <w:jc w:val="center"/>
        <w:rPr>
          <w:rFonts w:eastAsia="仿宋_GB2312"/>
          <w:b/>
          <w:sz w:val="44"/>
          <w:szCs w:val="44"/>
        </w:rPr>
      </w:pPr>
      <w:r>
        <w:rPr>
          <w:rFonts w:eastAsia="仿宋_GB2312" w:hint="eastAsia"/>
          <w:b/>
          <w:sz w:val="44"/>
          <w:szCs w:val="44"/>
        </w:rPr>
        <w:t>《化妆品</w:t>
      </w:r>
      <w:r w:rsidR="00D07A96">
        <w:rPr>
          <w:rFonts w:eastAsia="仿宋_GB2312" w:hint="eastAsia"/>
          <w:b/>
          <w:sz w:val="44"/>
          <w:szCs w:val="44"/>
        </w:rPr>
        <w:t>安全评估</w:t>
      </w:r>
      <w:r w:rsidR="00475347">
        <w:rPr>
          <w:rFonts w:eastAsia="仿宋_GB2312" w:hint="eastAsia"/>
          <w:b/>
          <w:sz w:val="44"/>
          <w:szCs w:val="44"/>
        </w:rPr>
        <w:t>资料提交指南</w:t>
      </w:r>
      <w:r>
        <w:rPr>
          <w:rFonts w:eastAsia="仿宋_GB2312" w:hint="eastAsia"/>
          <w:b/>
          <w:sz w:val="44"/>
          <w:szCs w:val="44"/>
        </w:rPr>
        <w:t>（征求意见稿）》起草说明</w:t>
      </w:r>
    </w:p>
    <w:p w:rsidR="0038177E" w:rsidRDefault="0038177E">
      <w:pPr>
        <w:snapToGrid w:val="0"/>
        <w:spacing w:line="560" w:lineRule="exact"/>
        <w:ind w:firstLineChars="200" w:firstLine="643"/>
        <w:jc w:val="center"/>
        <w:rPr>
          <w:rFonts w:eastAsia="仿宋_GB2312"/>
          <w:b/>
          <w:sz w:val="32"/>
          <w:szCs w:val="32"/>
        </w:rPr>
      </w:pPr>
    </w:p>
    <w:p w:rsidR="005764F8" w:rsidRDefault="003272D9" w:rsidP="005764F8">
      <w:pPr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为规范和指导化妆品</w:t>
      </w:r>
      <w:r w:rsidR="00F1086E">
        <w:rPr>
          <w:rFonts w:ascii="仿宋" w:eastAsia="仿宋" w:hAnsi="仿宋" w:cs="仿宋" w:hint="eastAsia"/>
          <w:bCs/>
          <w:sz w:val="32"/>
          <w:szCs w:val="32"/>
        </w:rPr>
        <w:t>安全评估</w:t>
      </w:r>
      <w:r>
        <w:rPr>
          <w:rFonts w:ascii="仿宋" w:eastAsia="仿宋" w:hAnsi="仿宋" w:cs="仿宋" w:hint="eastAsia"/>
          <w:bCs/>
          <w:sz w:val="32"/>
          <w:szCs w:val="32"/>
        </w:rPr>
        <w:t>工作，</w:t>
      </w:r>
      <w:r w:rsidR="005764F8" w:rsidRPr="00EC0DC3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根据《化妆品监督管理条例》《化妆品注册备案管理办法》及相关法律法规、国家标准和技术规范</w:t>
      </w:r>
      <w:r w:rsidR="006E29E5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，以及</w:t>
      </w:r>
      <w:r w:rsidR="008C231C">
        <w:rPr>
          <w:rFonts w:ascii="仿宋" w:eastAsia="仿宋" w:hAnsi="仿宋" w:hint="eastAsia"/>
          <w:sz w:val="32"/>
          <w:szCs w:val="32"/>
        </w:rPr>
        <w:t>国家药监局</w:t>
      </w:r>
      <w:r w:rsidR="006E29E5" w:rsidRPr="00432C70">
        <w:rPr>
          <w:rFonts w:ascii="仿宋" w:eastAsia="仿宋" w:hAnsi="仿宋" w:hint="eastAsia"/>
          <w:sz w:val="32"/>
          <w:szCs w:val="32"/>
        </w:rPr>
        <w:t>优化化妆品安全评估管理</w:t>
      </w:r>
      <w:r w:rsidR="008C231C">
        <w:rPr>
          <w:rFonts w:ascii="仿宋" w:eastAsia="仿宋" w:hAnsi="仿宋" w:hint="eastAsia"/>
          <w:sz w:val="32"/>
          <w:szCs w:val="32"/>
        </w:rPr>
        <w:t>工作</w:t>
      </w:r>
      <w:r w:rsidR="005764F8" w:rsidRPr="00EC0DC3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要求，</w:t>
      </w:r>
      <w:r>
        <w:rPr>
          <w:rFonts w:ascii="仿宋" w:eastAsia="仿宋" w:hAnsi="仿宋" w:cs="仿宋" w:hint="eastAsia"/>
          <w:bCs/>
          <w:sz w:val="32"/>
          <w:szCs w:val="32"/>
        </w:rPr>
        <w:t>国家药监局化妆品监管司组织中国食品药品检定研究院（以下简称中检院）起草了《化妆品</w:t>
      </w:r>
      <w:r w:rsidR="00506A02">
        <w:rPr>
          <w:rFonts w:ascii="仿宋" w:eastAsia="仿宋" w:hAnsi="仿宋" w:cs="仿宋" w:hint="eastAsia"/>
          <w:bCs/>
          <w:sz w:val="32"/>
          <w:szCs w:val="32"/>
        </w:rPr>
        <w:t>安全评估资料</w:t>
      </w:r>
      <w:r w:rsidR="00D07A96">
        <w:rPr>
          <w:rFonts w:ascii="仿宋" w:eastAsia="仿宋" w:hAnsi="仿宋" w:cs="仿宋" w:hint="eastAsia"/>
          <w:bCs/>
          <w:sz w:val="32"/>
          <w:szCs w:val="32"/>
        </w:rPr>
        <w:t>提交</w:t>
      </w:r>
      <w:r w:rsidR="00506A02">
        <w:rPr>
          <w:rFonts w:ascii="仿宋" w:eastAsia="仿宋" w:hAnsi="仿宋" w:cs="仿宋" w:hint="eastAsia"/>
          <w:bCs/>
          <w:sz w:val="32"/>
          <w:szCs w:val="32"/>
        </w:rPr>
        <w:t>指南</w:t>
      </w:r>
      <w:r w:rsidR="005764F8">
        <w:rPr>
          <w:rFonts w:ascii="仿宋" w:eastAsia="仿宋" w:hAnsi="仿宋" w:cs="仿宋" w:hint="eastAsia"/>
          <w:bCs/>
          <w:sz w:val="32"/>
          <w:szCs w:val="32"/>
        </w:rPr>
        <w:t>（征求意见稿）》（以下简称《</w:t>
      </w:r>
      <w:r w:rsidR="00475347">
        <w:rPr>
          <w:rFonts w:ascii="仿宋" w:eastAsia="仿宋" w:hAnsi="仿宋" w:cs="仿宋" w:hint="eastAsia"/>
          <w:bCs/>
          <w:sz w:val="32"/>
          <w:szCs w:val="32"/>
        </w:rPr>
        <w:t>提交指南</w:t>
      </w:r>
      <w:r w:rsidR="005764F8">
        <w:rPr>
          <w:rFonts w:ascii="仿宋" w:eastAsia="仿宋" w:hAnsi="仿宋" w:cs="仿宋" w:hint="eastAsia"/>
          <w:bCs/>
          <w:sz w:val="32"/>
          <w:szCs w:val="32"/>
        </w:rPr>
        <w:t>（征求意见稿）》）。现将起草的有关情况说明如下：</w:t>
      </w:r>
    </w:p>
    <w:p w:rsidR="0038177E" w:rsidRDefault="003272D9">
      <w:pPr>
        <w:numPr>
          <w:ilvl w:val="0"/>
          <w:numId w:val="1"/>
        </w:numPr>
        <w:spacing w:line="360" w:lineRule="auto"/>
        <w:ind w:left="63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起草的必要性</w:t>
      </w:r>
    </w:p>
    <w:p w:rsidR="00BD2857" w:rsidRPr="001000A5" w:rsidRDefault="003272D9" w:rsidP="001000A5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2021</w:t>
      </w:r>
      <w:r w:rsidR="000E5E2C">
        <w:rPr>
          <w:rFonts w:ascii="仿宋" w:eastAsia="仿宋" w:hAnsi="仿宋" w:cs="仿宋" w:hint="eastAsia"/>
          <w:bCs/>
          <w:sz w:val="32"/>
          <w:szCs w:val="32"/>
        </w:rPr>
        <w:t>年，《化妆品监督管理条例》和相关配套法规已陆续发布实施</w:t>
      </w:r>
      <w:r>
        <w:rPr>
          <w:rFonts w:ascii="仿宋" w:eastAsia="仿宋" w:hAnsi="仿宋" w:cs="仿宋" w:hint="eastAsia"/>
          <w:bCs/>
          <w:sz w:val="32"/>
          <w:szCs w:val="32"/>
        </w:rPr>
        <w:t>，</w:t>
      </w:r>
      <w:r w:rsidR="005764F8" w:rsidRPr="00EC0DC3">
        <w:rPr>
          <w:rFonts w:ascii="仿宋" w:eastAsia="仿宋" w:hAnsi="仿宋" w:hint="eastAsia"/>
          <w:sz w:val="32"/>
          <w:szCs w:val="32"/>
        </w:rPr>
        <w:t>明确规定化妆品注册或备案前，注册申请人、备案人应当自</w:t>
      </w:r>
      <w:r w:rsidR="005764F8">
        <w:rPr>
          <w:rFonts w:ascii="仿宋" w:eastAsia="仿宋" w:hAnsi="仿宋" w:hint="eastAsia"/>
          <w:sz w:val="32"/>
          <w:szCs w:val="32"/>
        </w:rPr>
        <w:t>行或者委托专业机构开展安全评估，并在产品申请注册或进行备案时</w:t>
      </w:r>
      <w:r w:rsidR="005764F8" w:rsidRPr="00EC0DC3">
        <w:rPr>
          <w:rFonts w:ascii="仿宋" w:eastAsia="仿宋" w:hAnsi="仿宋" w:hint="eastAsia"/>
          <w:sz w:val="32"/>
          <w:szCs w:val="32"/>
        </w:rPr>
        <w:t>提交安全评估资料。</w:t>
      </w:r>
      <w:r w:rsidR="001000A5">
        <w:rPr>
          <w:rFonts w:ascii="仿宋" w:eastAsia="仿宋" w:hAnsi="仿宋" w:hint="eastAsia"/>
          <w:sz w:val="32"/>
          <w:szCs w:val="32"/>
        </w:rPr>
        <w:t>为</w:t>
      </w:r>
      <w:r w:rsidR="001000A5">
        <w:rPr>
          <w:rFonts w:eastAsia="仿宋_GB2312" w:hint="eastAsia"/>
          <w:sz w:val="32"/>
          <w:szCs w:val="32"/>
        </w:rPr>
        <w:t>推进</w:t>
      </w:r>
      <w:r w:rsidR="001000A5">
        <w:rPr>
          <w:rFonts w:eastAsia="仿宋_GB2312"/>
          <w:sz w:val="32"/>
          <w:szCs w:val="32"/>
        </w:rPr>
        <w:t>化妆品安全评估制度有序实施，</w:t>
      </w:r>
      <w:r w:rsidR="001000A5">
        <w:rPr>
          <w:rFonts w:eastAsia="仿宋_GB2312" w:hint="eastAsia"/>
          <w:sz w:val="32"/>
          <w:szCs w:val="32"/>
        </w:rPr>
        <w:t>落实</w:t>
      </w:r>
      <w:r w:rsidR="001000A5">
        <w:rPr>
          <w:rFonts w:eastAsia="仿宋_GB2312"/>
          <w:sz w:val="32"/>
          <w:szCs w:val="32"/>
        </w:rPr>
        <w:t>化妆品质</w:t>
      </w:r>
      <w:proofErr w:type="gramStart"/>
      <w:r w:rsidR="001000A5">
        <w:rPr>
          <w:rFonts w:eastAsia="仿宋_GB2312"/>
          <w:sz w:val="32"/>
          <w:szCs w:val="32"/>
        </w:rPr>
        <w:t>量安全</w:t>
      </w:r>
      <w:proofErr w:type="gramEnd"/>
      <w:r w:rsidR="001000A5">
        <w:rPr>
          <w:rFonts w:eastAsia="仿宋_GB2312"/>
          <w:sz w:val="32"/>
          <w:szCs w:val="32"/>
        </w:rPr>
        <w:t>主体责任，有必要对安全评估报告的管理机制进行创新，以满足我国化妆品行业的高质量发展。</w:t>
      </w:r>
      <w:r w:rsidR="005764F8">
        <w:rPr>
          <w:rFonts w:ascii="仿宋" w:eastAsia="仿宋" w:hAnsi="仿宋" w:cs="仿宋" w:hint="eastAsia"/>
          <w:bCs/>
          <w:sz w:val="32"/>
          <w:szCs w:val="32"/>
        </w:rPr>
        <w:t>《</w:t>
      </w:r>
      <w:r w:rsidR="00475347">
        <w:rPr>
          <w:rFonts w:ascii="仿宋" w:eastAsia="仿宋" w:hAnsi="仿宋" w:cs="仿宋" w:hint="eastAsia"/>
          <w:bCs/>
          <w:sz w:val="32"/>
          <w:szCs w:val="32"/>
        </w:rPr>
        <w:t>提交指南</w:t>
      </w:r>
      <w:r w:rsidR="005764F8">
        <w:rPr>
          <w:rFonts w:ascii="仿宋" w:eastAsia="仿宋" w:hAnsi="仿宋" w:cs="仿宋" w:hint="eastAsia"/>
          <w:bCs/>
          <w:sz w:val="32"/>
          <w:szCs w:val="32"/>
        </w:rPr>
        <w:t>（征求意见稿）》</w:t>
      </w:r>
      <w:r w:rsidR="001000A5">
        <w:rPr>
          <w:rFonts w:ascii="仿宋" w:eastAsia="仿宋" w:hAnsi="仿宋" w:cs="仿宋" w:hint="eastAsia"/>
          <w:bCs/>
          <w:sz w:val="32"/>
          <w:szCs w:val="32"/>
        </w:rPr>
        <w:t>明确了化妆品安全评估</w:t>
      </w:r>
      <w:r w:rsidR="007776BD">
        <w:rPr>
          <w:rFonts w:ascii="仿宋" w:eastAsia="仿宋" w:hAnsi="仿宋" w:cs="仿宋" w:hint="eastAsia"/>
          <w:bCs/>
          <w:sz w:val="32"/>
          <w:szCs w:val="32"/>
        </w:rPr>
        <w:t>资料</w:t>
      </w:r>
      <w:r w:rsidR="00BF588B">
        <w:rPr>
          <w:rFonts w:ascii="仿宋" w:eastAsia="仿宋" w:hAnsi="仿宋" w:cs="仿宋" w:hint="eastAsia"/>
          <w:bCs/>
          <w:sz w:val="32"/>
          <w:szCs w:val="32"/>
        </w:rPr>
        <w:t>提交</w:t>
      </w:r>
      <w:r w:rsidR="001000A5">
        <w:rPr>
          <w:rFonts w:ascii="仿宋" w:eastAsia="仿宋" w:hAnsi="仿宋" w:cs="仿宋" w:hint="eastAsia"/>
          <w:bCs/>
          <w:sz w:val="32"/>
          <w:szCs w:val="32"/>
        </w:rPr>
        <w:t>的</w:t>
      </w:r>
      <w:r w:rsidR="00506A02">
        <w:rPr>
          <w:rFonts w:ascii="仿宋" w:eastAsia="仿宋" w:hAnsi="仿宋" w:cs="仿宋" w:hint="eastAsia"/>
          <w:bCs/>
          <w:sz w:val="32"/>
          <w:szCs w:val="32"/>
        </w:rPr>
        <w:t>情形</w:t>
      </w:r>
      <w:r w:rsidR="00FC6348">
        <w:rPr>
          <w:rFonts w:ascii="仿宋" w:eastAsia="仿宋" w:hAnsi="仿宋" w:cs="仿宋" w:hint="eastAsia"/>
          <w:bCs/>
          <w:sz w:val="32"/>
          <w:szCs w:val="32"/>
        </w:rPr>
        <w:t>，并</w:t>
      </w:r>
      <w:r w:rsidR="00FC6348">
        <w:rPr>
          <w:rFonts w:eastAsia="仿宋_GB2312" w:hint="eastAsia"/>
          <w:sz w:val="32"/>
          <w:szCs w:val="32"/>
        </w:rPr>
        <w:t>起草《化妆品安全评估报告自查</w:t>
      </w:r>
      <w:r w:rsidR="00506A02">
        <w:rPr>
          <w:rFonts w:eastAsia="仿宋_GB2312" w:hint="eastAsia"/>
          <w:sz w:val="32"/>
          <w:szCs w:val="32"/>
        </w:rPr>
        <w:t>要点</w:t>
      </w:r>
      <w:r w:rsidR="00FC6348">
        <w:rPr>
          <w:rFonts w:eastAsia="仿宋_GB2312" w:hint="eastAsia"/>
          <w:sz w:val="32"/>
          <w:szCs w:val="32"/>
        </w:rPr>
        <w:t>》</w:t>
      </w:r>
      <w:r w:rsidR="00FC6348">
        <w:rPr>
          <w:rFonts w:eastAsia="仿宋_GB2312"/>
          <w:sz w:val="32"/>
          <w:szCs w:val="32"/>
        </w:rPr>
        <w:t>（附件</w:t>
      </w:r>
      <w:r w:rsidR="00FC6348">
        <w:rPr>
          <w:rFonts w:eastAsia="仿宋_GB2312" w:hint="eastAsia"/>
          <w:sz w:val="32"/>
          <w:szCs w:val="32"/>
        </w:rPr>
        <w:t>1</w:t>
      </w:r>
      <w:r w:rsidR="000E2FFD">
        <w:rPr>
          <w:rFonts w:eastAsia="仿宋_GB2312" w:hint="eastAsia"/>
          <w:sz w:val="32"/>
          <w:szCs w:val="32"/>
        </w:rPr>
        <w:t>，以下简称《自查要点</w:t>
      </w:r>
      <w:r w:rsidR="00FC6348">
        <w:rPr>
          <w:rFonts w:eastAsia="仿宋_GB2312" w:hint="eastAsia"/>
          <w:sz w:val="32"/>
          <w:szCs w:val="32"/>
        </w:rPr>
        <w:t>》</w:t>
      </w:r>
      <w:r w:rsidR="00FC6348">
        <w:rPr>
          <w:rFonts w:eastAsia="仿宋_GB2312"/>
          <w:sz w:val="32"/>
          <w:szCs w:val="32"/>
        </w:rPr>
        <w:t>）</w:t>
      </w:r>
      <w:r w:rsidR="00FC6348">
        <w:rPr>
          <w:rFonts w:eastAsia="仿宋_GB2312" w:hint="eastAsia"/>
          <w:sz w:val="32"/>
          <w:szCs w:val="32"/>
        </w:rPr>
        <w:t>，指导企业对产品安全评估报告开展自查。</w:t>
      </w:r>
    </w:p>
    <w:p w:rsidR="0038177E" w:rsidRDefault="003272D9" w:rsidP="00676AE6">
      <w:pPr>
        <w:numPr>
          <w:ilvl w:val="0"/>
          <w:numId w:val="1"/>
        </w:numPr>
        <w:spacing w:line="360" w:lineRule="auto"/>
        <w:ind w:left="63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制定原则</w:t>
      </w:r>
    </w:p>
    <w:p w:rsidR="0038177E" w:rsidRDefault="003272D9" w:rsidP="00676AE6">
      <w:pPr>
        <w:snapToGrid w:val="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（一）依法依规原则。</w:t>
      </w:r>
      <w:r>
        <w:rPr>
          <w:rFonts w:eastAsia="仿宋_GB2312" w:hint="eastAsia"/>
          <w:sz w:val="32"/>
          <w:szCs w:val="32"/>
        </w:rPr>
        <w:t>《</w:t>
      </w:r>
      <w:r w:rsidR="000E2FFD">
        <w:rPr>
          <w:rFonts w:eastAsia="仿宋_GB2312" w:hint="eastAsia"/>
          <w:sz w:val="32"/>
          <w:szCs w:val="32"/>
        </w:rPr>
        <w:t>提交指南</w:t>
      </w:r>
      <w:r>
        <w:rPr>
          <w:rFonts w:eastAsia="仿宋_GB2312" w:hint="eastAsia"/>
          <w:sz w:val="32"/>
          <w:szCs w:val="32"/>
        </w:rPr>
        <w:t>（征求意见稿）》遵循依法依规原则，贯彻落实《化妆品监督管理条例》及配套法规文件中关于化妆品</w:t>
      </w:r>
      <w:r w:rsidR="00BD2857">
        <w:rPr>
          <w:rFonts w:eastAsia="仿宋_GB2312" w:hint="eastAsia"/>
          <w:sz w:val="32"/>
          <w:szCs w:val="32"/>
        </w:rPr>
        <w:t>安全评估</w:t>
      </w:r>
      <w:r>
        <w:rPr>
          <w:rFonts w:eastAsia="仿宋_GB2312" w:hint="eastAsia"/>
          <w:sz w:val="32"/>
          <w:szCs w:val="32"/>
        </w:rPr>
        <w:t>的</w:t>
      </w:r>
      <w:r w:rsidR="007776BD">
        <w:rPr>
          <w:rFonts w:eastAsia="仿宋_GB2312" w:hint="eastAsia"/>
          <w:sz w:val="32"/>
          <w:szCs w:val="32"/>
        </w:rPr>
        <w:t>相关</w:t>
      </w:r>
      <w:r>
        <w:rPr>
          <w:rFonts w:eastAsia="仿宋_GB2312" w:hint="eastAsia"/>
          <w:sz w:val="32"/>
          <w:szCs w:val="32"/>
        </w:rPr>
        <w:t>法规要求，</w:t>
      </w:r>
      <w:r w:rsidR="00414B3F">
        <w:rPr>
          <w:rFonts w:eastAsia="仿宋_GB2312" w:hint="eastAsia"/>
          <w:sz w:val="32"/>
          <w:szCs w:val="32"/>
        </w:rPr>
        <w:t>充分落实企业的主体责任，保障产品质量安全</w:t>
      </w:r>
      <w:r>
        <w:rPr>
          <w:rFonts w:eastAsia="仿宋_GB2312" w:hint="eastAsia"/>
          <w:sz w:val="32"/>
          <w:szCs w:val="32"/>
        </w:rPr>
        <w:t>。</w:t>
      </w:r>
    </w:p>
    <w:p w:rsidR="000E4F92" w:rsidRDefault="003272D9">
      <w:pPr>
        <w:snapToGrid w:val="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（二）风险管理原则。</w:t>
      </w:r>
      <w:r w:rsidR="000E4F92">
        <w:rPr>
          <w:rFonts w:eastAsia="仿宋_GB2312" w:hint="eastAsia"/>
          <w:sz w:val="32"/>
          <w:szCs w:val="32"/>
        </w:rPr>
        <w:t>《</w:t>
      </w:r>
      <w:r w:rsidR="00475347">
        <w:rPr>
          <w:rFonts w:eastAsia="仿宋_GB2312" w:hint="eastAsia"/>
          <w:sz w:val="32"/>
          <w:szCs w:val="32"/>
        </w:rPr>
        <w:t>提交指南</w:t>
      </w:r>
      <w:r>
        <w:rPr>
          <w:rFonts w:eastAsia="仿宋_GB2312" w:hint="eastAsia"/>
          <w:sz w:val="32"/>
          <w:szCs w:val="32"/>
        </w:rPr>
        <w:t>（征求意见稿）》基于风险管理的原则，</w:t>
      </w:r>
      <w:r w:rsidR="000E4F92">
        <w:rPr>
          <w:rFonts w:eastAsia="仿宋_GB2312" w:hint="eastAsia"/>
          <w:sz w:val="32"/>
          <w:szCs w:val="32"/>
        </w:rPr>
        <w:t>从使用人群、功效宣称、化妆品剂型、使用部位</w:t>
      </w:r>
      <w:r w:rsidR="00BF588B">
        <w:rPr>
          <w:rFonts w:eastAsia="仿宋_GB2312" w:hint="eastAsia"/>
          <w:sz w:val="32"/>
          <w:szCs w:val="32"/>
        </w:rPr>
        <w:t>等不同维度</w:t>
      </w:r>
      <w:r w:rsidR="000E4F92">
        <w:rPr>
          <w:rFonts w:eastAsia="仿宋_GB2312" w:hint="eastAsia"/>
          <w:sz w:val="32"/>
          <w:szCs w:val="32"/>
        </w:rPr>
        <w:t>将化妆品分为三类，并在此基础上，结合企业的质量管理建设和</w:t>
      </w:r>
      <w:r w:rsidR="00BF588B">
        <w:rPr>
          <w:rFonts w:eastAsia="仿宋_GB2312" w:hint="eastAsia"/>
          <w:sz w:val="32"/>
          <w:szCs w:val="32"/>
        </w:rPr>
        <w:t>上市后</w:t>
      </w:r>
      <w:r w:rsidR="000E2FFD">
        <w:rPr>
          <w:rFonts w:eastAsia="仿宋_GB2312" w:hint="eastAsia"/>
          <w:sz w:val="32"/>
          <w:szCs w:val="32"/>
        </w:rPr>
        <w:t>监管情况，明确</w:t>
      </w:r>
      <w:r w:rsidR="000E4F92">
        <w:rPr>
          <w:rFonts w:eastAsia="仿宋_GB2312" w:hint="eastAsia"/>
          <w:sz w:val="32"/>
          <w:szCs w:val="32"/>
        </w:rPr>
        <w:t>安全评估报告提交的情形。</w:t>
      </w:r>
    </w:p>
    <w:p w:rsidR="0038177E" w:rsidRDefault="003272D9">
      <w:pPr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（三）公开透明原则。</w:t>
      </w:r>
      <w:r>
        <w:rPr>
          <w:rFonts w:eastAsia="仿宋_GB2312" w:hint="eastAsia"/>
          <w:sz w:val="32"/>
          <w:szCs w:val="32"/>
        </w:rPr>
        <w:t>《</w:t>
      </w:r>
      <w:r w:rsidR="00475347">
        <w:rPr>
          <w:rFonts w:eastAsia="仿宋_GB2312" w:hint="eastAsia"/>
          <w:sz w:val="32"/>
          <w:szCs w:val="32"/>
        </w:rPr>
        <w:t>提交指南</w:t>
      </w:r>
      <w:r>
        <w:rPr>
          <w:rFonts w:eastAsia="仿宋_GB2312" w:hint="eastAsia"/>
          <w:sz w:val="32"/>
          <w:szCs w:val="32"/>
        </w:rPr>
        <w:t>（征求意见稿）》起草过程中，坚持“公开透明、广泛参与”原则，充分</w:t>
      </w:r>
      <w:r w:rsidR="00F64496">
        <w:rPr>
          <w:rFonts w:eastAsia="仿宋_GB2312" w:hint="eastAsia"/>
          <w:sz w:val="32"/>
          <w:szCs w:val="32"/>
        </w:rPr>
        <w:t>调研我国化妆品行业质量管理和安全评估管理体系建设情况</w:t>
      </w:r>
      <w:r>
        <w:rPr>
          <w:rFonts w:eastAsia="仿宋_GB2312" w:hint="eastAsia"/>
          <w:sz w:val="32"/>
          <w:szCs w:val="32"/>
        </w:rPr>
        <w:t>，积极征求监管部门、专家、行业协会意见，同时根据意见反馈情况科学合理地进行修改完善。</w:t>
      </w:r>
    </w:p>
    <w:p w:rsidR="0038177E" w:rsidRDefault="003272D9">
      <w:pPr>
        <w:numPr>
          <w:ilvl w:val="0"/>
          <w:numId w:val="1"/>
        </w:numPr>
        <w:spacing w:line="360" w:lineRule="auto"/>
        <w:ind w:left="63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主要内容</w:t>
      </w:r>
    </w:p>
    <w:p w:rsidR="0038177E" w:rsidRDefault="000E4F92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《</w:t>
      </w:r>
      <w:r w:rsidR="00475347">
        <w:rPr>
          <w:rFonts w:eastAsia="仿宋_GB2312" w:hint="eastAsia"/>
          <w:sz w:val="32"/>
          <w:szCs w:val="32"/>
        </w:rPr>
        <w:t>提交指南</w:t>
      </w:r>
      <w:r w:rsidR="003272D9">
        <w:rPr>
          <w:rFonts w:eastAsia="仿宋_GB2312" w:hint="eastAsia"/>
          <w:sz w:val="32"/>
          <w:szCs w:val="32"/>
        </w:rPr>
        <w:t>（征求意见稿）》</w:t>
      </w:r>
      <w:r w:rsidR="00333FE4">
        <w:rPr>
          <w:rFonts w:eastAsia="仿宋_GB2312" w:hint="eastAsia"/>
          <w:sz w:val="32"/>
          <w:szCs w:val="32"/>
        </w:rPr>
        <w:t>正文</w:t>
      </w:r>
      <w:r>
        <w:rPr>
          <w:rFonts w:eastAsia="仿宋_GB2312" w:hint="eastAsia"/>
          <w:sz w:val="32"/>
          <w:szCs w:val="32"/>
        </w:rPr>
        <w:t>包括</w:t>
      </w:r>
      <w:r w:rsidR="00333FE4">
        <w:rPr>
          <w:rFonts w:eastAsia="仿宋_GB2312" w:hint="eastAsia"/>
          <w:sz w:val="32"/>
          <w:szCs w:val="32"/>
        </w:rPr>
        <w:t>概述、适用范围、</w:t>
      </w:r>
      <w:r>
        <w:rPr>
          <w:rFonts w:eastAsia="仿宋_GB2312" w:hint="eastAsia"/>
          <w:sz w:val="32"/>
          <w:szCs w:val="32"/>
        </w:rPr>
        <w:t>基于风险程度对化妆品的分类</w:t>
      </w:r>
      <w:r w:rsidR="000E2FFD">
        <w:rPr>
          <w:rFonts w:eastAsia="仿宋_GB2312" w:hint="eastAsia"/>
          <w:sz w:val="32"/>
          <w:szCs w:val="32"/>
        </w:rPr>
        <w:t>以及提交安全评估资料</w:t>
      </w:r>
      <w:r w:rsidR="00506A02">
        <w:rPr>
          <w:rFonts w:eastAsia="仿宋_GB2312" w:hint="eastAsia"/>
          <w:sz w:val="32"/>
          <w:szCs w:val="32"/>
        </w:rPr>
        <w:t>情形分类</w:t>
      </w:r>
      <w:r w:rsidR="000E2FFD">
        <w:rPr>
          <w:rFonts w:eastAsia="仿宋_GB2312" w:hint="eastAsia"/>
          <w:sz w:val="32"/>
          <w:szCs w:val="32"/>
        </w:rPr>
        <w:t>；</w:t>
      </w:r>
      <w:r w:rsidR="004C1F72">
        <w:rPr>
          <w:rFonts w:eastAsia="仿宋_GB2312" w:hint="eastAsia"/>
          <w:sz w:val="32"/>
          <w:szCs w:val="32"/>
        </w:rPr>
        <w:t>附件</w:t>
      </w:r>
      <w:r w:rsidR="00333FE4">
        <w:rPr>
          <w:rFonts w:eastAsia="仿宋_GB2312" w:hint="eastAsia"/>
          <w:sz w:val="32"/>
          <w:szCs w:val="32"/>
        </w:rPr>
        <w:t>包括化妆品安全评估报告自查</w:t>
      </w:r>
      <w:r w:rsidR="000E2FFD">
        <w:rPr>
          <w:rFonts w:eastAsia="仿宋_GB2312" w:hint="eastAsia"/>
          <w:sz w:val="32"/>
          <w:szCs w:val="32"/>
        </w:rPr>
        <w:t>要点</w:t>
      </w:r>
      <w:r w:rsidR="00333FE4">
        <w:rPr>
          <w:rFonts w:eastAsia="仿宋_GB2312" w:hint="eastAsia"/>
          <w:sz w:val="32"/>
          <w:szCs w:val="32"/>
        </w:rPr>
        <w:t>、</w:t>
      </w:r>
      <w:r w:rsidR="004C1F72" w:rsidRPr="002622E1">
        <w:rPr>
          <w:rFonts w:ascii="仿宋" w:eastAsia="仿宋" w:hAnsi="仿宋" w:hint="eastAsia"/>
          <w:bCs/>
          <w:color w:val="000000" w:themeColor="text1"/>
          <w:kern w:val="0"/>
          <w:sz w:val="32"/>
          <w:szCs w:val="32"/>
        </w:rPr>
        <w:t>安全评估</w:t>
      </w:r>
      <w:r w:rsidR="000E2FFD">
        <w:rPr>
          <w:rFonts w:ascii="仿宋" w:eastAsia="仿宋" w:hAnsi="仿宋" w:hint="eastAsia"/>
          <w:bCs/>
          <w:color w:val="000000" w:themeColor="text1"/>
          <w:kern w:val="0"/>
          <w:sz w:val="32"/>
          <w:szCs w:val="32"/>
        </w:rPr>
        <w:t>结论</w:t>
      </w:r>
      <w:r w:rsidR="003272D9">
        <w:rPr>
          <w:rFonts w:eastAsia="仿宋_GB2312" w:hint="eastAsia"/>
          <w:sz w:val="32"/>
          <w:szCs w:val="32"/>
        </w:rPr>
        <w:t>。</w:t>
      </w:r>
    </w:p>
    <w:p w:rsidR="0038177E" w:rsidRDefault="003272D9">
      <w:pPr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四、需要说明的问题</w:t>
      </w:r>
    </w:p>
    <w:p w:rsidR="0038177E" w:rsidRDefault="00856936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</w:t>
      </w:r>
      <w:r w:rsidR="00BD3AF5">
        <w:rPr>
          <w:rFonts w:ascii="仿宋" w:eastAsia="仿宋" w:hAnsi="仿宋" w:cs="仿宋" w:hint="eastAsia"/>
          <w:b/>
          <w:bCs/>
          <w:sz w:val="32"/>
          <w:szCs w:val="32"/>
        </w:rPr>
        <w:t>基于风险管理原则对化妆品的分类</w:t>
      </w:r>
    </w:p>
    <w:p w:rsidR="00E90834" w:rsidRDefault="00E90834" w:rsidP="00856936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《</w:t>
      </w:r>
      <w:r w:rsidR="00475347">
        <w:rPr>
          <w:rFonts w:eastAsia="仿宋_GB2312" w:hint="eastAsia"/>
          <w:sz w:val="32"/>
          <w:szCs w:val="32"/>
        </w:rPr>
        <w:t>提交指南</w:t>
      </w:r>
      <w:r>
        <w:rPr>
          <w:rFonts w:eastAsia="仿宋_GB2312" w:hint="eastAsia"/>
          <w:sz w:val="32"/>
          <w:szCs w:val="32"/>
        </w:rPr>
        <w:t>（征求意见稿）》</w:t>
      </w:r>
      <w:r w:rsidR="00BD3AF5">
        <w:rPr>
          <w:rFonts w:eastAsia="仿宋_GB2312" w:hint="eastAsia"/>
          <w:sz w:val="32"/>
          <w:szCs w:val="32"/>
        </w:rPr>
        <w:t>基于风险管理原则，参照《化妆品分类规则和</w:t>
      </w:r>
      <w:r w:rsidR="00043778">
        <w:rPr>
          <w:rFonts w:eastAsia="仿宋_GB2312" w:hint="eastAsia"/>
          <w:sz w:val="32"/>
          <w:szCs w:val="32"/>
        </w:rPr>
        <w:t>分类</w:t>
      </w:r>
      <w:r w:rsidR="00BD3AF5">
        <w:rPr>
          <w:rFonts w:eastAsia="仿宋_GB2312" w:hint="eastAsia"/>
          <w:sz w:val="32"/>
          <w:szCs w:val="32"/>
        </w:rPr>
        <w:t>目录》的分类原则，在化妆品的功效宣称、作用部位、产品剂型、使用人群</w:t>
      </w:r>
      <w:r w:rsidR="008C7646">
        <w:rPr>
          <w:rFonts w:eastAsia="仿宋_GB2312" w:hint="eastAsia"/>
          <w:sz w:val="32"/>
          <w:szCs w:val="32"/>
        </w:rPr>
        <w:t>不同</w:t>
      </w:r>
      <w:r w:rsidR="006E031B">
        <w:rPr>
          <w:rFonts w:eastAsia="仿宋_GB2312" w:hint="eastAsia"/>
          <w:sz w:val="32"/>
          <w:szCs w:val="32"/>
        </w:rPr>
        <w:t>维</w:t>
      </w:r>
      <w:r w:rsidR="008C7646">
        <w:rPr>
          <w:rFonts w:eastAsia="仿宋_GB2312" w:hint="eastAsia"/>
          <w:sz w:val="32"/>
          <w:szCs w:val="32"/>
        </w:rPr>
        <w:t>度分类</w:t>
      </w:r>
      <w:r w:rsidR="006E031B">
        <w:rPr>
          <w:rFonts w:eastAsia="仿宋_GB2312" w:hint="eastAsia"/>
          <w:sz w:val="32"/>
          <w:szCs w:val="32"/>
        </w:rPr>
        <w:t>的基础上，</w:t>
      </w:r>
      <w:r w:rsidR="00AE3D13">
        <w:rPr>
          <w:rFonts w:eastAsia="仿宋_GB2312" w:hint="eastAsia"/>
          <w:sz w:val="32"/>
          <w:szCs w:val="32"/>
        </w:rPr>
        <w:t>综合考虑不同类型产品的风险，</w:t>
      </w:r>
      <w:r w:rsidR="006E031B">
        <w:rPr>
          <w:rFonts w:eastAsia="仿宋_GB2312" w:hint="eastAsia"/>
          <w:sz w:val="32"/>
          <w:szCs w:val="32"/>
        </w:rPr>
        <w:t>增加是否使用监测期新原料或纳米原料、是否必须配合仪器或</w:t>
      </w:r>
      <w:r w:rsidR="00AE3D13">
        <w:rPr>
          <w:rFonts w:eastAsia="仿宋_GB2312" w:hint="eastAsia"/>
          <w:sz w:val="32"/>
          <w:szCs w:val="32"/>
        </w:rPr>
        <w:t>者</w:t>
      </w:r>
      <w:r w:rsidR="006E031B">
        <w:rPr>
          <w:rFonts w:eastAsia="仿宋_GB2312" w:hint="eastAsia"/>
          <w:sz w:val="32"/>
          <w:szCs w:val="32"/>
        </w:rPr>
        <w:t>工具使用、</w:t>
      </w:r>
      <w:r w:rsidR="006E031B">
        <w:rPr>
          <w:rFonts w:ascii="仿宋" w:eastAsia="仿宋" w:hAnsi="仿宋" w:hint="eastAsia"/>
          <w:bCs/>
          <w:color w:val="000000" w:themeColor="text1"/>
          <w:kern w:val="0"/>
          <w:sz w:val="32"/>
          <w:szCs w:val="32"/>
        </w:rPr>
        <w:t>pH</w:t>
      </w:r>
      <w:r w:rsidR="00BF588B">
        <w:rPr>
          <w:rFonts w:ascii="仿宋" w:eastAsia="仿宋" w:hAnsi="仿宋" w:hint="eastAsia"/>
          <w:bCs/>
          <w:color w:val="000000" w:themeColor="text1"/>
          <w:kern w:val="0"/>
          <w:sz w:val="32"/>
          <w:szCs w:val="32"/>
        </w:rPr>
        <w:t>范围等</w:t>
      </w:r>
      <w:r w:rsidR="008C7646">
        <w:rPr>
          <w:rFonts w:ascii="仿宋" w:eastAsia="仿宋" w:hAnsi="仿宋" w:hint="eastAsia"/>
          <w:bCs/>
          <w:color w:val="000000" w:themeColor="text1"/>
          <w:kern w:val="0"/>
          <w:sz w:val="32"/>
          <w:szCs w:val="32"/>
        </w:rPr>
        <w:t>分类维度</w:t>
      </w:r>
      <w:r w:rsidR="006E031B">
        <w:rPr>
          <w:rFonts w:ascii="仿宋" w:eastAsia="仿宋" w:hAnsi="仿宋" w:hint="eastAsia"/>
          <w:bCs/>
          <w:color w:val="000000" w:themeColor="text1"/>
          <w:kern w:val="0"/>
          <w:sz w:val="32"/>
          <w:szCs w:val="32"/>
        </w:rPr>
        <w:t>，</w:t>
      </w:r>
      <w:r w:rsidR="008C7646">
        <w:rPr>
          <w:rFonts w:ascii="仿宋" w:eastAsia="仿宋" w:hAnsi="仿宋" w:hint="eastAsia"/>
          <w:bCs/>
          <w:color w:val="000000" w:themeColor="text1"/>
          <w:kern w:val="0"/>
          <w:sz w:val="32"/>
          <w:szCs w:val="32"/>
        </w:rPr>
        <w:t>将化妆品</w:t>
      </w:r>
      <w:r w:rsidR="006E031B">
        <w:rPr>
          <w:rFonts w:eastAsia="仿宋_GB2312" w:hint="eastAsia"/>
          <w:sz w:val="32"/>
          <w:szCs w:val="32"/>
        </w:rPr>
        <w:t>按照风险程度</w:t>
      </w:r>
      <w:r w:rsidR="008C7646">
        <w:rPr>
          <w:rFonts w:eastAsia="仿宋_GB2312" w:hint="eastAsia"/>
          <w:sz w:val="32"/>
          <w:szCs w:val="32"/>
        </w:rPr>
        <w:t>分为</w:t>
      </w:r>
      <w:r w:rsidR="006E031B">
        <w:rPr>
          <w:rFonts w:eastAsia="仿宋_GB2312" w:hint="eastAsia"/>
          <w:sz w:val="32"/>
          <w:szCs w:val="32"/>
        </w:rPr>
        <w:t>三类</w:t>
      </w:r>
      <w:r w:rsidR="004415E8">
        <w:rPr>
          <w:rFonts w:eastAsia="仿宋_GB2312" w:hint="eastAsia"/>
          <w:sz w:val="32"/>
          <w:szCs w:val="32"/>
        </w:rPr>
        <w:t>。</w:t>
      </w:r>
      <w:r w:rsidR="00BF588B">
        <w:rPr>
          <w:rFonts w:eastAsia="仿宋_GB2312" w:hint="eastAsia"/>
          <w:sz w:val="32"/>
          <w:szCs w:val="32"/>
        </w:rPr>
        <w:t>第一类化妆品</w:t>
      </w:r>
      <w:r w:rsidR="001E3170">
        <w:rPr>
          <w:rFonts w:eastAsia="仿宋_GB2312" w:hint="eastAsia"/>
          <w:sz w:val="32"/>
          <w:szCs w:val="32"/>
        </w:rPr>
        <w:t>主要包括重点关注的儿童化妆品、或者使用监测期新原料的化妆品，以及</w:t>
      </w:r>
      <w:r w:rsidR="00BF588B">
        <w:rPr>
          <w:rFonts w:ascii="仿宋" w:eastAsia="仿宋" w:hAnsi="仿宋" w:hint="eastAsia"/>
          <w:bCs/>
          <w:color w:val="000000" w:themeColor="text1"/>
          <w:kern w:val="0"/>
          <w:sz w:val="32"/>
          <w:szCs w:val="32"/>
        </w:rPr>
        <w:t>对人体存在较高的潜在安全风险</w:t>
      </w:r>
      <w:r w:rsidR="001E3170">
        <w:rPr>
          <w:rFonts w:ascii="仿宋" w:eastAsia="仿宋" w:hAnsi="仿宋" w:hint="eastAsia"/>
          <w:bCs/>
          <w:color w:val="000000" w:themeColor="text1"/>
          <w:kern w:val="0"/>
          <w:sz w:val="32"/>
          <w:szCs w:val="32"/>
        </w:rPr>
        <w:t>的如具有较高生物活性的祛斑美白、抗皱类化妆品等。</w:t>
      </w:r>
      <w:r w:rsidR="001E3170">
        <w:rPr>
          <w:rFonts w:ascii="仿宋" w:eastAsia="仿宋" w:hAnsi="仿宋"/>
          <w:sz w:val="32"/>
          <w:szCs w:val="32"/>
        </w:rPr>
        <w:t>第二类化妆品需要重点关注其中较高风险的原料如纳米原料、去角质功能原料，或者基材等的安全评估</w:t>
      </w:r>
      <w:r w:rsidR="00AA101C">
        <w:rPr>
          <w:rFonts w:ascii="仿宋" w:eastAsia="仿宋" w:hAnsi="仿宋"/>
          <w:sz w:val="32"/>
          <w:szCs w:val="32"/>
        </w:rPr>
        <w:t>。</w:t>
      </w:r>
    </w:p>
    <w:p w:rsidR="0038177E" w:rsidRDefault="003272D9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</w:t>
      </w:r>
      <w:r w:rsidR="00450980">
        <w:rPr>
          <w:rFonts w:ascii="仿宋" w:eastAsia="仿宋" w:hAnsi="仿宋" w:cs="仿宋" w:hint="eastAsia"/>
          <w:b/>
          <w:bCs/>
          <w:sz w:val="32"/>
          <w:szCs w:val="32"/>
        </w:rPr>
        <w:t>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）</w:t>
      </w:r>
      <w:r w:rsidR="004415E8">
        <w:rPr>
          <w:rFonts w:ascii="仿宋" w:eastAsia="仿宋" w:hAnsi="仿宋" w:cs="仿宋" w:hint="eastAsia"/>
          <w:b/>
          <w:bCs/>
          <w:sz w:val="32"/>
          <w:szCs w:val="32"/>
        </w:rPr>
        <w:t>化妆品</w:t>
      </w:r>
      <w:r w:rsidR="000E2FFD">
        <w:rPr>
          <w:rFonts w:ascii="仿宋" w:eastAsia="仿宋" w:hAnsi="仿宋" w:cs="仿宋" w:hint="eastAsia"/>
          <w:b/>
          <w:bCs/>
          <w:sz w:val="32"/>
          <w:szCs w:val="32"/>
        </w:rPr>
        <w:t>安全评估资料</w:t>
      </w:r>
      <w:r w:rsidR="00414B3F">
        <w:rPr>
          <w:rFonts w:ascii="仿宋" w:eastAsia="仿宋" w:hAnsi="仿宋" w:cs="仿宋" w:hint="eastAsia"/>
          <w:b/>
          <w:bCs/>
          <w:sz w:val="32"/>
          <w:szCs w:val="32"/>
        </w:rPr>
        <w:t>提交</w:t>
      </w:r>
      <w:r w:rsidR="00506A02">
        <w:rPr>
          <w:rFonts w:ascii="仿宋" w:eastAsia="仿宋" w:hAnsi="仿宋" w:cs="仿宋" w:hint="eastAsia"/>
          <w:b/>
          <w:bCs/>
          <w:sz w:val="32"/>
          <w:szCs w:val="32"/>
        </w:rPr>
        <w:t>情形</w:t>
      </w:r>
      <w:r w:rsidR="00414B3F">
        <w:rPr>
          <w:rFonts w:ascii="仿宋" w:eastAsia="仿宋" w:hAnsi="仿宋" w:cs="仿宋" w:hint="eastAsia"/>
          <w:b/>
          <w:bCs/>
          <w:sz w:val="32"/>
          <w:szCs w:val="32"/>
        </w:rPr>
        <w:t>的</w:t>
      </w:r>
      <w:r w:rsidR="00506A02">
        <w:rPr>
          <w:rFonts w:ascii="仿宋" w:eastAsia="仿宋" w:hAnsi="仿宋" w:cs="仿宋" w:hint="eastAsia"/>
          <w:b/>
          <w:bCs/>
          <w:sz w:val="32"/>
          <w:szCs w:val="32"/>
        </w:rPr>
        <w:t>分类</w:t>
      </w:r>
    </w:p>
    <w:p w:rsidR="005500E6" w:rsidRDefault="005500E6" w:rsidP="00414B3F">
      <w:pPr>
        <w:spacing w:line="360" w:lineRule="auto"/>
        <w:ind w:firstLineChars="200" w:firstLine="640"/>
        <w:rPr>
          <w:rFonts w:ascii="仿宋" w:eastAsia="仿宋" w:hAnsi="仿宋"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</w:t>
      </w:r>
      <w:r>
        <w:rPr>
          <w:rFonts w:ascii="仿宋" w:eastAsia="仿宋" w:hAnsi="仿宋" w:cs="仿宋" w:hint="eastAsia"/>
          <w:bCs/>
          <w:sz w:val="32"/>
          <w:szCs w:val="32"/>
        </w:rPr>
        <w:t>《化妆品监督管理条例》及相关配套法规要求，</w:t>
      </w:r>
      <w:r>
        <w:rPr>
          <w:rFonts w:ascii="仿宋" w:eastAsia="仿宋" w:hAnsi="仿宋" w:hint="eastAsia"/>
          <w:sz w:val="32"/>
          <w:szCs w:val="32"/>
        </w:rPr>
        <w:t>注册</w:t>
      </w:r>
      <w:r w:rsidRPr="00EC0DC3">
        <w:rPr>
          <w:rFonts w:ascii="仿宋" w:eastAsia="仿宋" w:hAnsi="仿宋" w:hint="eastAsia"/>
          <w:sz w:val="32"/>
          <w:szCs w:val="32"/>
        </w:rPr>
        <w:t>人、备案人应当</w:t>
      </w:r>
      <w:r>
        <w:rPr>
          <w:rFonts w:ascii="仿宋" w:eastAsia="仿宋" w:hAnsi="仿宋" w:hint="eastAsia"/>
          <w:sz w:val="32"/>
          <w:szCs w:val="32"/>
        </w:rPr>
        <w:t>在产品</w:t>
      </w:r>
      <w:r w:rsidRPr="005500E6">
        <w:rPr>
          <w:rFonts w:ascii="仿宋" w:eastAsia="仿宋" w:hAnsi="仿宋" w:hint="eastAsia"/>
          <w:sz w:val="32"/>
          <w:szCs w:val="32"/>
        </w:rPr>
        <w:t>注册、备案前</w:t>
      </w:r>
      <w:r>
        <w:rPr>
          <w:rFonts w:ascii="仿宋" w:eastAsia="仿宋" w:hAnsi="仿宋" w:hint="eastAsia"/>
          <w:sz w:val="32"/>
          <w:szCs w:val="32"/>
        </w:rPr>
        <w:t>，</w:t>
      </w:r>
      <w:r w:rsidRPr="00EC0DC3">
        <w:rPr>
          <w:rFonts w:ascii="仿宋" w:eastAsia="仿宋" w:hAnsi="仿宋" w:hint="eastAsia"/>
          <w:sz w:val="32"/>
          <w:szCs w:val="32"/>
        </w:rPr>
        <w:t>自</w:t>
      </w:r>
      <w:r>
        <w:rPr>
          <w:rFonts w:ascii="仿宋" w:eastAsia="仿宋" w:hAnsi="仿宋" w:hint="eastAsia"/>
          <w:sz w:val="32"/>
          <w:szCs w:val="32"/>
        </w:rPr>
        <w:t>行或者委托专业机构开展安全评估，并形成产品安全评估报告</w:t>
      </w:r>
      <w:r w:rsidR="004C6E96">
        <w:rPr>
          <w:rFonts w:ascii="仿宋" w:eastAsia="仿宋" w:hAnsi="仿宋" w:hint="eastAsia"/>
          <w:sz w:val="32"/>
          <w:szCs w:val="32"/>
        </w:rPr>
        <w:t>，在注册或备案时提交安全评估资料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《</w:t>
      </w:r>
      <w:r w:rsidR="00475347">
        <w:rPr>
          <w:rFonts w:eastAsia="仿宋_GB2312" w:hint="eastAsia"/>
          <w:sz w:val="32"/>
          <w:szCs w:val="32"/>
        </w:rPr>
        <w:t>提交指南</w:t>
      </w:r>
      <w:r>
        <w:rPr>
          <w:rFonts w:eastAsia="仿宋_GB2312" w:hint="eastAsia"/>
          <w:sz w:val="32"/>
          <w:szCs w:val="32"/>
        </w:rPr>
        <w:t>（征求意见稿）》</w:t>
      </w:r>
      <w:r w:rsidR="004C6E96">
        <w:rPr>
          <w:rFonts w:eastAsia="仿宋_GB2312" w:hint="eastAsia"/>
          <w:sz w:val="32"/>
          <w:szCs w:val="32"/>
        </w:rPr>
        <w:t>在遵循上述法规</w:t>
      </w:r>
      <w:r w:rsidR="00676AE6">
        <w:rPr>
          <w:rFonts w:eastAsia="仿宋_GB2312" w:hint="eastAsia"/>
          <w:sz w:val="32"/>
          <w:szCs w:val="32"/>
        </w:rPr>
        <w:t>要求</w:t>
      </w:r>
      <w:r w:rsidR="004C6E96">
        <w:rPr>
          <w:rFonts w:eastAsia="仿宋_GB2312" w:hint="eastAsia"/>
          <w:sz w:val="32"/>
          <w:szCs w:val="32"/>
        </w:rPr>
        <w:t>的前提下，为促使我国化妆品行业提升化妆品安全评估能力，</w:t>
      </w:r>
      <w:r w:rsidR="008A277D">
        <w:rPr>
          <w:rFonts w:eastAsia="仿宋_GB2312" w:hint="eastAsia"/>
          <w:sz w:val="32"/>
          <w:szCs w:val="32"/>
        </w:rPr>
        <w:t>同时减轻企业的负担，</w:t>
      </w:r>
      <w:r w:rsidR="00AE3D13">
        <w:rPr>
          <w:rFonts w:eastAsia="仿宋_GB2312" w:hint="eastAsia"/>
          <w:sz w:val="32"/>
          <w:szCs w:val="32"/>
        </w:rPr>
        <w:t>对安全评估</w:t>
      </w:r>
      <w:r w:rsidR="004C6E96">
        <w:rPr>
          <w:rFonts w:eastAsia="仿宋_GB2312" w:hint="eastAsia"/>
          <w:sz w:val="32"/>
          <w:szCs w:val="32"/>
        </w:rPr>
        <w:t>资料</w:t>
      </w:r>
      <w:r w:rsidR="00AE3D13">
        <w:rPr>
          <w:rFonts w:eastAsia="仿宋_GB2312" w:hint="eastAsia"/>
          <w:sz w:val="32"/>
          <w:szCs w:val="32"/>
        </w:rPr>
        <w:t>的</w:t>
      </w:r>
      <w:r w:rsidR="004C6E96">
        <w:rPr>
          <w:rFonts w:eastAsia="仿宋_GB2312" w:hint="eastAsia"/>
          <w:sz w:val="32"/>
          <w:szCs w:val="32"/>
        </w:rPr>
        <w:t>提交内容进行细化分类，</w:t>
      </w:r>
      <w:r w:rsidR="008A277D">
        <w:rPr>
          <w:rFonts w:eastAsia="仿宋_GB2312" w:hint="eastAsia"/>
          <w:sz w:val="32"/>
          <w:szCs w:val="32"/>
        </w:rPr>
        <w:t>即</w:t>
      </w:r>
      <w:r w:rsidR="004C6E96">
        <w:rPr>
          <w:rFonts w:eastAsia="仿宋_GB2312" w:hint="eastAsia"/>
          <w:sz w:val="32"/>
          <w:szCs w:val="32"/>
        </w:rPr>
        <w:t>对于第一类化妆品</w:t>
      </w:r>
      <w:r w:rsidR="002D7152">
        <w:rPr>
          <w:rFonts w:eastAsia="仿宋_GB2312" w:hint="eastAsia"/>
          <w:sz w:val="32"/>
          <w:szCs w:val="32"/>
        </w:rPr>
        <w:t>和被行政处罚过的备案人所备案的化妆品</w:t>
      </w:r>
      <w:r w:rsidR="004C6E96">
        <w:rPr>
          <w:rFonts w:eastAsia="仿宋_GB2312" w:hint="eastAsia"/>
          <w:sz w:val="32"/>
          <w:szCs w:val="32"/>
        </w:rPr>
        <w:t>，</w:t>
      </w:r>
      <w:r w:rsidR="008A277D">
        <w:rPr>
          <w:rFonts w:eastAsia="仿宋_GB2312" w:hint="eastAsia"/>
          <w:sz w:val="32"/>
          <w:szCs w:val="32"/>
        </w:rPr>
        <w:t>需要</w:t>
      </w:r>
      <w:r w:rsidR="004C6E96">
        <w:rPr>
          <w:rFonts w:eastAsia="仿宋_GB2312" w:hint="eastAsia"/>
          <w:sz w:val="32"/>
          <w:szCs w:val="32"/>
        </w:rPr>
        <w:t>提交化妆品安全评估报告；对于第二类</w:t>
      </w:r>
      <w:r w:rsidR="008A277D">
        <w:rPr>
          <w:rFonts w:eastAsia="仿宋_GB2312" w:hint="eastAsia"/>
          <w:sz w:val="32"/>
          <w:szCs w:val="32"/>
        </w:rPr>
        <w:t>化妆品，在满足</w:t>
      </w:r>
      <w:r w:rsidR="002D7152">
        <w:rPr>
          <w:rFonts w:eastAsia="仿宋_GB2312" w:hint="eastAsia"/>
          <w:sz w:val="32"/>
          <w:szCs w:val="32"/>
        </w:rPr>
        <w:t>相关</w:t>
      </w:r>
      <w:r w:rsidR="007776BD">
        <w:rPr>
          <w:rFonts w:eastAsia="仿宋_GB2312" w:hint="eastAsia"/>
          <w:sz w:val="32"/>
          <w:szCs w:val="32"/>
        </w:rPr>
        <w:t>评估</w:t>
      </w:r>
      <w:r w:rsidR="002D7152">
        <w:rPr>
          <w:rFonts w:eastAsia="仿宋_GB2312" w:hint="eastAsia"/>
          <w:sz w:val="32"/>
          <w:szCs w:val="32"/>
        </w:rPr>
        <w:t>材料要求的前提下</w:t>
      </w:r>
      <w:r w:rsidR="008A277D">
        <w:rPr>
          <w:rFonts w:eastAsia="仿宋_GB2312" w:hint="eastAsia"/>
          <w:sz w:val="32"/>
          <w:szCs w:val="32"/>
        </w:rPr>
        <w:t>，</w:t>
      </w:r>
      <w:r w:rsidR="007776BD">
        <w:rPr>
          <w:rFonts w:eastAsia="仿宋_GB2312" w:hint="eastAsia"/>
          <w:sz w:val="32"/>
          <w:szCs w:val="32"/>
        </w:rPr>
        <w:t>仅</w:t>
      </w:r>
      <w:r w:rsidR="008A277D" w:rsidRPr="002622E1">
        <w:rPr>
          <w:rFonts w:ascii="仿宋" w:eastAsia="仿宋" w:hAnsi="仿宋" w:hint="eastAsia"/>
          <w:bCs/>
          <w:color w:val="000000" w:themeColor="text1"/>
          <w:kern w:val="0"/>
          <w:sz w:val="32"/>
          <w:szCs w:val="32"/>
        </w:rPr>
        <w:t>提交</w:t>
      </w:r>
      <w:r w:rsidR="002D7152">
        <w:rPr>
          <w:rFonts w:ascii="仿宋" w:eastAsia="仿宋" w:hAnsi="仿宋" w:hint="eastAsia"/>
          <w:bCs/>
          <w:color w:val="000000" w:themeColor="text1"/>
          <w:kern w:val="0"/>
          <w:sz w:val="32"/>
          <w:szCs w:val="32"/>
        </w:rPr>
        <w:t>化妆品</w:t>
      </w:r>
      <w:r w:rsidR="002D7152" w:rsidRPr="002622E1">
        <w:rPr>
          <w:rFonts w:ascii="仿宋" w:eastAsia="仿宋" w:hAnsi="仿宋" w:hint="eastAsia"/>
          <w:bCs/>
          <w:color w:val="000000" w:themeColor="text1"/>
          <w:kern w:val="0"/>
          <w:sz w:val="32"/>
          <w:szCs w:val="32"/>
        </w:rPr>
        <w:t>安全评估</w:t>
      </w:r>
      <w:r w:rsidR="000E2FFD">
        <w:rPr>
          <w:rFonts w:ascii="仿宋" w:eastAsia="仿宋" w:hAnsi="仿宋" w:hint="eastAsia"/>
          <w:bCs/>
          <w:color w:val="000000" w:themeColor="text1"/>
          <w:kern w:val="0"/>
          <w:sz w:val="32"/>
          <w:szCs w:val="32"/>
        </w:rPr>
        <w:t>结论</w:t>
      </w:r>
      <w:r w:rsidR="008A277D">
        <w:rPr>
          <w:rFonts w:ascii="仿宋" w:eastAsia="仿宋" w:hAnsi="仿宋" w:hint="eastAsia"/>
          <w:bCs/>
          <w:color w:val="000000" w:themeColor="text1"/>
          <w:kern w:val="0"/>
          <w:sz w:val="32"/>
          <w:szCs w:val="32"/>
        </w:rPr>
        <w:t>，</w:t>
      </w:r>
      <w:r w:rsidR="008A277D" w:rsidRPr="002622E1">
        <w:rPr>
          <w:rFonts w:ascii="仿宋" w:eastAsia="仿宋" w:hAnsi="仿宋" w:hint="eastAsia"/>
          <w:bCs/>
          <w:color w:val="000000" w:themeColor="text1"/>
          <w:kern w:val="0"/>
          <w:sz w:val="32"/>
          <w:szCs w:val="32"/>
        </w:rPr>
        <w:t>安全评估报告</w:t>
      </w:r>
      <w:r w:rsidR="008A277D">
        <w:rPr>
          <w:rFonts w:ascii="仿宋" w:eastAsia="仿宋" w:hAnsi="仿宋" w:hint="eastAsia"/>
          <w:bCs/>
          <w:color w:val="000000" w:themeColor="text1"/>
          <w:kern w:val="0"/>
          <w:sz w:val="32"/>
          <w:szCs w:val="32"/>
        </w:rPr>
        <w:t>可以存</w:t>
      </w:r>
      <w:r w:rsidR="008A277D" w:rsidRPr="002622E1">
        <w:rPr>
          <w:rFonts w:ascii="仿宋" w:eastAsia="仿宋" w:hAnsi="仿宋" w:hint="eastAsia"/>
          <w:bCs/>
          <w:color w:val="000000" w:themeColor="text1"/>
          <w:kern w:val="0"/>
          <w:sz w:val="32"/>
          <w:szCs w:val="32"/>
        </w:rPr>
        <w:t>档备查</w:t>
      </w:r>
      <w:r w:rsidR="008A277D">
        <w:rPr>
          <w:rFonts w:ascii="仿宋" w:eastAsia="仿宋" w:hAnsi="仿宋" w:hint="eastAsia"/>
          <w:bCs/>
          <w:color w:val="000000" w:themeColor="text1"/>
          <w:kern w:val="0"/>
          <w:sz w:val="32"/>
          <w:szCs w:val="32"/>
        </w:rPr>
        <w:t>；对</w:t>
      </w:r>
      <w:r w:rsidR="008A277D">
        <w:rPr>
          <w:rFonts w:ascii="仿宋" w:eastAsia="仿宋" w:hAnsi="仿宋" w:hint="eastAsia"/>
          <w:bCs/>
          <w:color w:val="000000" w:themeColor="text1"/>
          <w:kern w:val="0"/>
          <w:sz w:val="32"/>
          <w:szCs w:val="32"/>
        </w:rPr>
        <w:lastRenderedPageBreak/>
        <w:t>于第三类化妆品，仅需要提交</w:t>
      </w:r>
      <w:r w:rsidR="008A277D" w:rsidRPr="002622E1">
        <w:rPr>
          <w:rFonts w:ascii="仿宋" w:eastAsia="仿宋" w:hAnsi="仿宋" w:hint="eastAsia"/>
          <w:bCs/>
          <w:color w:val="000000" w:themeColor="text1"/>
          <w:kern w:val="0"/>
          <w:sz w:val="32"/>
          <w:szCs w:val="32"/>
        </w:rPr>
        <w:t>安全评估</w:t>
      </w:r>
      <w:r w:rsidR="000E2FFD">
        <w:rPr>
          <w:rFonts w:ascii="仿宋" w:eastAsia="仿宋" w:hAnsi="仿宋" w:hint="eastAsia"/>
          <w:bCs/>
          <w:color w:val="000000" w:themeColor="text1"/>
          <w:kern w:val="0"/>
          <w:sz w:val="32"/>
          <w:szCs w:val="32"/>
        </w:rPr>
        <w:t>结论</w:t>
      </w:r>
      <w:r w:rsidR="00991DED">
        <w:rPr>
          <w:rFonts w:ascii="仿宋" w:eastAsia="仿宋" w:hAnsi="仿宋" w:hint="eastAsia"/>
          <w:bCs/>
          <w:color w:val="000000" w:themeColor="text1"/>
          <w:kern w:val="0"/>
          <w:sz w:val="32"/>
          <w:szCs w:val="32"/>
        </w:rPr>
        <w:t>，</w:t>
      </w:r>
      <w:r w:rsidR="008A277D" w:rsidRPr="002622E1">
        <w:rPr>
          <w:rFonts w:ascii="仿宋" w:eastAsia="仿宋" w:hAnsi="仿宋" w:hint="eastAsia"/>
          <w:bCs/>
          <w:color w:val="000000" w:themeColor="text1"/>
          <w:kern w:val="0"/>
          <w:sz w:val="32"/>
          <w:szCs w:val="32"/>
        </w:rPr>
        <w:t>安全评估报告</w:t>
      </w:r>
      <w:r w:rsidR="008A277D">
        <w:rPr>
          <w:rFonts w:ascii="仿宋" w:eastAsia="仿宋" w:hAnsi="仿宋" w:hint="eastAsia"/>
          <w:bCs/>
          <w:color w:val="000000" w:themeColor="text1"/>
          <w:kern w:val="0"/>
          <w:sz w:val="32"/>
          <w:szCs w:val="32"/>
        </w:rPr>
        <w:t>可以存</w:t>
      </w:r>
      <w:r w:rsidR="008A277D" w:rsidRPr="002622E1">
        <w:rPr>
          <w:rFonts w:ascii="仿宋" w:eastAsia="仿宋" w:hAnsi="仿宋" w:hint="eastAsia"/>
          <w:bCs/>
          <w:color w:val="000000" w:themeColor="text1"/>
          <w:kern w:val="0"/>
          <w:sz w:val="32"/>
          <w:szCs w:val="32"/>
        </w:rPr>
        <w:t>档备查</w:t>
      </w:r>
      <w:r w:rsidR="008A277D">
        <w:rPr>
          <w:rFonts w:ascii="仿宋" w:eastAsia="仿宋" w:hAnsi="仿宋" w:hint="eastAsia"/>
          <w:bCs/>
          <w:color w:val="000000" w:themeColor="text1"/>
          <w:kern w:val="0"/>
          <w:sz w:val="32"/>
          <w:szCs w:val="32"/>
        </w:rPr>
        <w:t>。</w:t>
      </w:r>
      <w:r w:rsidR="002D7152">
        <w:rPr>
          <w:rFonts w:ascii="仿宋" w:eastAsia="仿宋" w:hAnsi="仿宋" w:hint="eastAsia"/>
          <w:bCs/>
          <w:color w:val="000000" w:themeColor="text1"/>
          <w:kern w:val="0"/>
          <w:sz w:val="32"/>
          <w:szCs w:val="32"/>
        </w:rPr>
        <w:t>另外，对于第二类和第三类化妆品，当上市后监管出现</w:t>
      </w:r>
      <w:r w:rsidR="002D7152" w:rsidRPr="00432C70">
        <w:rPr>
          <w:rFonts w:ascii="仿宋" w:eastAsia="仿宋" w:hAnsi="仿宋" w:hint="eastAsia"/>
          <w:sz w:val="32"/>
          <w:szCs w:val="32"/>
        </w:rPr>
        <w:t>暂停生产、进口销售</w:t>
      </w:r>
      <w:r w:rsidR="002D7152">
        <w:rPr>
          <w:rFonts w:ascii="仿宋" w:eastAsia="仿宋" w:hAnsi="仿宋" w:hint="eastAsia"/>
          <w:sz w:val="32"/>
          <w:szCs w:val="32"/>
        </w:rPr>
        <w:t>等问题时，需要在</w:t>
      </w:r>
      <w:r w:rsidR="002D7152" w:rsidRPr="00432C70">
        <w:rPr>
          <w:rFonts w:ascii="仿宋" w:eastAsia="仿宋" w:hAnsi="仿宋" w:hint="eastAsia"/>
          <w:sz w:val="32"/>
          <w:szCs w:val="32"/>
        </w:rPr>
        <w:t>三十个工作日内</w:t>
      </w:r>
      <w:r w:rsidR="002D7152">
        <w:rPr>
          <w:rFonts w:ascii="仿宋" w:eastAsia="仿宋" w:hAnsi="仿宋" w:hint="eastAsia"/>
          <w:sz w:val="32"/>
          <w:szCs w:val="32"/>
        </w:rPr>
        <w:t>补充提交化妆品安全评估报告。</w:t>
      </w:r>
    </w:p>
    <w:p w:rsidR="00450980" w:rsidRDefault="00450980" w:rsidP="00450980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（三）促使化妆品行业提升安全评估能力</w:t>
      </w:r>
    </w:p>
    <w:p w:rsidR="00450980" w:rsidRPr="00450980" w:rsidRDefault="00450980" w:rsidP="00450980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</w:t>
      </w:r>
      <w:r>
        <w:rPr>
          <w:rFonts w:eastAsia="仿宋_GB2312" w:hint="eastAsia"/>
          <w:sz w:val="32"/>
          <w:szCs w:val="32"/>
        </w:rPr>
        <w:t>引导化妆品行业</w:t>
      </w:r>
      <w:r w:rsidR="00991DED">
        <w:rPr>
          <w:rFonts w:eastAsia="仿宋_GB2312"/>
          <w:sz w:val="32"/>
          <w:szCs w:val="32"/>
        </w:rPr>
        <w:t>提升化妆品安全评估能力，国家</w:t>
      </w:r>
      <w:r>
        <w:rPr>
          <w:rFonts w:eastAsia="仿宋_GB2312"/>
          <w:sz w:val="32"/>
          <w:szCs w:val="32"/>
        </w:rPr>
        <w:t>药监局组织中检院同时制定了《自查</w:t>
      </w:r>
      <w:r w:rsidR="000E2FFD">
        <w:rPr>
          <w:rFonts w:eastAsia="仿宋_GB2312"/>
          <w:sz w:val="32"/>
          <w:szCs w:val="32"/>
        </w:rPr>
        <w:t>要点</w:t>
      </w:r>
      <w:r>
        <w:rPr>
          <w:rFonts w:eastAsia="仿宋_GB2312"/>
          <w:sz w:val="32"/>
          <w:szCs w:val="32"/>
        </w:rPr>
        <w:t>》，</w:t>
      </w:r>
      <w:r>
        <w:rPr>
          <w:rFonts w:eastAsia="仿宋_GB2312" w:hint="eastAsia"/>
          <w:sz w:val="32"/>
          <w:szCs w:val="32"/>
        </w:rPr>
        <w:t>指导企业对产品安全评估报告开展自查，并</w:t>
      </w:r>
      <w:r w:rsidR="002D7152">
        <w:rPr>
          <w:rFonts w:eastAsia="仿宋_GB2312" w:hint="eastAsia"/>
          <w:sz w:val="32"/>
          <w:szCs w:val="32"/>
        </w:rPr>
        <w:t>完成</w:t>
      </w:r>
      <w:r w:rsidR="000E2FFD">
        <w:rPr>
          <w:rFonts w:eastAsia="仿宋_GB2312" w:hint="eastAsia"/>
          <w:sz w:val="32"/>
          <w:szCs w:val="32"/>
        </w:rPr>
        <w:t>安全评估结论</w:t>
      </w:r>
      <w:r>
        <w:rPr>
          <w:rFonts w:eastAsia="仿宋_GB2312" w:hint="eastAsia"/>
          <w:sz w:val="32"/>
          <w:szCs w:val="32"/>
        </w:rPr>
        <w:t>。《</w:t>
      </w:r>
      <w:r w:rsidR="00475347">
        <w:rPr>
          <w:rFonts w:eastAsia="仿宋_GB2312" w:hint="eastAsia"/>
          <w:sz w:val="32"/>
          <w:szCs w:val="32"/>
        </w:rPr>
        <w:t>提交指南</w:t>
      </w:r>
      <w:r>
        <w:rPr>
          <w:rFonts w:eastAsia="仿宋_GB2312" w:hint="eastAsia"/>
          <w:sz w:val="32"/>
          <w:szCs w:val="32"/>
        </w:rPr>
        <w:t>（征求意见稿）》</w:t>
      </w:r>
      <w:r w:rsidR="007776BD">
        <w:rPr>
          <w:rFonts w:eastAsia="仿宋_GB2312" w:hint="eastAsia"/>
          <w:sz w:val="32"/>
          <w:szCs w:val="32"/>
        </w:rPr>
        <w:t>明确</w:t>
      </w:r>
      <w:r>
        <w:rPr>
          <w:rFonts w:eastAsia="仿宋_GB2312" w:hint="eastAsia"/>
          <w:sz w:val="32"/>
          <w:szCs w:val="32"/>
        </w:rPr>
        <w:t>注册人或备案人</w:t>
      </w:r>
      <w:r w:rsidR="007776BD">
        <w:rPr>
          <w:rFonts w:eastAsia="仿宋_GB2312" w:hint="eastAsia"/>
          <w:sz w:val="32"/>
          <w:szCs w:val="32"/>
        </w:rPr>
        <w:t>可</w:t>
      </w:r>
      <w:r>
        <w:rPr>
          <w:rFonts w:eastAsia="仿宋_GB2312" w:hint="eastAsia"/>
          <w:sz w:val="32"/>
          <w:szCs w:val="32"/>
        </w:rPr>
        <w:t>对</w:t>
      </w:r>
      <w:r w:rsidR="000E2FFD">
        <w:rPr>
          <w:rFonts w:eastAsia="仿宋_GB2312" w:hint="eastAsia"/>
          <w:sz w:val="32"/>
          <w:szCs w:val="32"/>
        </w:rPr>
        <w:t>第二类和第三类化妆品安全评估报告</w:t>
      </w:r>
      <w:r>
        <w:rPr>
          <w:rFonts w:eastAsia="仿宋_GB2312" w:hint="eastAsia"/>
          <w:sz w:val="32"/>
          <w:szCs w:val="32"/>
        </w:rPr>
        <w:t>开展</w:t>
      </w:r>
      <w:r w:rsidR="000D1F3D">
        <w:rPr>
          <w:rFonts w:eastAsia="仿宋_GB2312" w:hint="eastAsia"/>
          <w:sz w:val="32"/>
          <w:szCs w:val="32"/>
        </w:rPr>
        <w:t>自查，申请注册或进行备案时</w:t>
      </w:r>
      <w:r w:rsidR="000E2FFD">
        <w:rPr>
          <w:rFonts w:eastAsia="仿宋_GB2312" w:hint="eastAsia"/>
          <w:sz w:val="32"/>
          <w:szCs w:val="32"/>
        </w:rPr>
        <w:t>仅需</w:t>
      </w:r>
      <w:r w:rsidR="000D1F3D">
        <w:rPr>
          <w:rFonts w:eastAsia="仿宋_GB2312" w:hint="eastAsia"/>
          <w:sz w:val="32"/>
          <w:szCs w:val="32"/>
        </w:rPr>
        <w:t>提交</w:t>
      </w:r>
      <w:r w:rsidR="000E2FFD">
        <w:rPr>
          <w:rFonts w:eastAsia="仿宋_GB2312" w:hint="eastAsia"/>
          <w:sz w:val="32"/>
          <w:szCs w:val="32"/>
        </w:rPr>
        <w:t>安全评估结论</w:t>
      </w:r>
      <w:r w:rsidR="00676AE6">
        <w:rPr>
          <w:rFonts w:eastAsia="仿宋_GB2312" w:hint="eastAsia"/>
          <w:sz w:val="32"/>
          <w:szCs w:val="32"/>
        </w:rPr>
        <w:t>，</w:t>
      </w:r>
      <w:r w:rsidR="007776BD">
        <w:rPr>
          <w:rFonts w:eastAsia="仿宋_GB2312" w:hint="eastAsia"/>
          <w:sz w:val="32"/>
          <w:szCs w:val="32"/>
        </w:rPr>
        <w:t>利于</w:t>
      </w:r>
      <w:r w:rsidR="0060387A">
        <w:rPr>
          <w:rFonts w:eastAsia="仿宋_GB2312" w:hint="eastAsia"/>
          <w:sz w:val="32"/>
          <w:szCs w:val="32"/>
        </w:rPr>
        <w:t>提</w:t>
      </w:r>
      <w:r w:rsidR="00FC6348">
        <w:rPr>
          <w:rFonts w:eastAsia="仿宋_GB2312" w:hint="eastAsia"/>
          <w:sz w:val="32"/>
          <w:szCs w:val="32"/>
        </w:rPr>
        <w:t>升</w:t>
      </w:r>
      <w:r w:rsidR="007776BD">
        <w:rPr>
          <w:rFonts w:eastAsia="仿宋_GB2312" w:hint="eastAsia"/>
          <w:sz w:val="32"/>
          <w:szCs w:val="32"/>
        </w:rPr>
        <w:t>企业的</w:t>
      </w:r>
      <w:r w:rsidR="00FC6348">
        <w:rPr>
          <w:rFonts w:eastAsia="仿宋_GB2312" w:hint="eastAsia"/>
          <w:sz w:val="32"/>
          <w:szCs w:val="32"/>
        </w:rPr>
        <w:t>化妆品安全评估能力，提高</w:t>
      </w:r>
      <w:r w:rsidR="00676AE6">
        <w:rPr>
          <w:rFonts w:eastAsia="仿宋_GB2312" w:hint="eastAsia"/>
          <w:sz w:val="32"/>
          <w:szCs w:val="32"/>
        </w:rPr>
        <w:t>化妆品安全</w:t>
      </w:r>
      <w:r w:rsidR="0060387A">
        <w:rPr>
          <w:rFonts w:eastAsia="仿宋_GB2312" w:hint="eastAsia"/>
          <w:sz w:val="32"/>
          <w:szCs w:val="32"/>
        </w:rPr>
        <w:t>保障水平</w:t>
      </w:r>
      <w:r w:rsidR="00676AE6">
        <w:rPr>
          <w:rFonts w:eastAsia="仿宋_GB2312" w:hint="eastAsia"/>
          <w:sz w:val="32"/>
          <w:szCs w:val="32"/>
        </w:rPr>
        <w:t>。</w:t>
      </w:r>
    </w:p>
    <w:p w:rsidR="008C4E81" w:rsidRDefault="008C4E81" w:rsidP="008C4E81">
      <w:pPr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（</w:t>
      </w:r>
      <w:r w:rsidR="007776BD">
        <w:rPr>
          <w:rFonts w:eastAsia="仿宋_GB2312" w:hint="eastAsia"/>
          <w:b/>
          <w:sz w:val="32"/>
          <w:szCs w:val="32"/>
        </w:rPr>
        <w:t>四</w:t>
      </w:r>
      <w:r>
        <w:rPr>
          <w:rFonts w:eastAsia="仿宋_GB2312" w:hint="eastAsia"/>
          <w:b/>
          <w:sz w:val="32"/>
          <w:szCs w:val="32"/>
        </w:rPr>
        <w:t>）</w:t>
      </w:r>
      <w:r w:rsidR="007776BD">
        <w:rPr>
          <w:rFonts w:eastAsia="仿宋_GB2312" w:hint="eastAsia"/>
          <w:b/>
          <w:sz w:val="32"/>
          <w:szCs w:val="32"/>
        </w:rPr>
        <w:t>明确</w:t>
      </w:r>
      <w:r>
        <w:rPr>
          <w:rFonts w:eastAsia="仿宋_GB2312" w:hint="eastAsia"/>
          <w:b/>
          <w:sz w:val="32"/>
          <w:szCs w:val="32"/>
        </w:rPr>
        <w:t>特定类型原料</w:t>
      </w:r>
      <w:r w:rsidR="007776BD">
        <w:rPr>
          <w:rFonts w:eastAsia="仿宋_GB2312" w:hint="eastAsia"/>
          <w:b/>
          <w:sz w:val="32"/>
          <w:szCs w:val="32"/>
        </w:rPr>
        <w:t>或者</w:t>
      </w:r>
      <w:r>
        <w:rPr>
          <w:rFonts w:eastAsia="仿宋_GB2312" w:hint="eastAsia"/>
          <w:b/>
          <w:sz w:val="32"/>
          <w:szCs w:val="32"/>
        </w:rPr>
        <w:t>特殊情形产品的安全评估</w:t>
      </w:r>
      <w:r w:rsidR="005C70A0">
        <w:rPr>
          <w:rFonts w:eastAsia="仿宋_GB2312" w:hint="eastAsia"/>
          <w:b/>
          <w:sz w:val="32"/>
          <w:szCs w:val="32"/>
        </w:rPr>
        <w:t>技术要点</w:t>
      </w:r>
    </w:p>
    <w:p w:rsidR="00450980" w:rsidRPr="00450980" w:rsidRDefault="008C4E81" w:rsidP="005B04D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根</w:t>
      </w:r>
      <w:r w:rsidR="007776BD">
        <w:rPr>
          <w:rFonts w:ascii="仿宋" w:eastAsia="仿宋" w:hAnsi="仿宋" w:cs="仿宋" w:hint="eastAsia"/>
          <w:bCs/>
          <w:sz w:val="32"/>
          <w:szCs w:val="32"/>
        </w:rPr>
        <w:t>据近年来化妆品行业管理和审评实践，结合行业发展现状和最新的监管需</w:t>
      </w:r>
      <w:r>
        <w:rPr>
          <w:rFonts w:ascii="仿宋" w:eastAsia="仿宋" w:hAnsi="仿宋" w:cs="仿宋" w:hint="eastAsia"/>
          <w:bCs/>
          <w:sz w:val="32"/>
          <w:szCs w:val="32"/>
        </w:rPr>
        <w:t>求，</w:t>
      </w:r>
      <w:r w:rsidR="00CF244A">
        <w:rPr>
          <w:rFonts w:ascii="仿宋" w:eastAsia="仿宋" w:hAnsi="仿宋" w:cs="仿宋" w:hint="eastAsia"/>
          <w:bCs/>
          <w:sz w:val="32"/>
          <w:szCs w:val="32"/>
        </w:rPr>
        <w:t>《自查要点》</w:t>
      </w:r>
      <w:r w:rsidR="005C70A0">
        <w:rPr>
          <w:rFonts w:ascii="仿宋" w:eastAsia="仿宋" w:hAnsi="仿宋" w:cs="仿宋" w:hint="eastAsia"/>
          <w:bCs/>
          <w:sz w:val="32"/>
          <w:szCs w:val="32"/>
        </w:rPr>
        <w:t>中</w:t>
      </w:r>
      <w:r>
        <w:rPr>
          <w:rFonts w:ascii="仿宋" w:eastAsia="仿宋" w:hAnsi="仿宋" w:cs="仿宋" w:hint="eastAsia"/>
          <w:bCs/>
          <w:sz w:val="32"/>
          <w:szCs w:val="32"/>
        </w:rPr>
        <w:t>对于香精香料、纳米原料、染发产品中的着色剂、未填入配方的成分、尚在安全监测期中的新原料等重点关注的原料，以及含推进剂的喷雾产品、两剂或两剂以上必须配合使用的产品、必须配合仪器或工</w:t>
      </w:r>
      <w:r w:rsidR="007776BD">
        <w:rPr>
          <w:rFonts w:ascii="仿宋" w:eastAsia="仿宋" w:hAnsi="仿宋" w:cs="仿宋" w:hint="eastAsia"/>
          <w:bCs/>
          <w:sz w:val="32"/>
          <w:szCs w:val="32"/>
        </w:rPr>
        <w:t>具使用的产品、儿童化妆品等产品的安全评估技术要点提供了技术指导</w:t>
      </w:r>
      <w:r w:rsidR="005C70A0">
        <w:rPr>
          <w:rFonts w:ascii="仿宋" w:eastAsia="仿宋" w:hAnsi="仿宋" w:cs="仿宋" w:hint="eastAsia"/>
          <w:bCs/>
          <w:sz w:val="32"/>
          <w:szCs w:val="32"/>
        </w:rPr>
        <w:t>。</w:t>
      </w:r>
    </w:p>
    <w:sectPr w:rsidR="00450980" w:rsidRPr="0045098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F2D" w:rsidRDefault="00DE0F2D">
      <w:r>
        <w:separator/>
      </w:r>
    </w:p>
  </w:endnote>
  <w:endnote w:type="continuationSeparator" w:id="0">
    <w:p w:rsidR="00DE0F2D" w:rsidRDefault="00DE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77E" w:rsidRDefault="003272D9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A8C30" wp14:editId="1A90C72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061778755"/>
                          </w:sdtPr>
                          <w:sdtEndPr/>
                          <w:sdtContent>
                            <w:p w:rsidR="0038177E" w:rsidRDefault="003272D9">
                              <w:pPr>
                                <w:pStyle w:val="a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243FD" w:rsidRPr="00A243FD">
                                <w:rPr>
                                  <w:noProof/>
                                  <w:lang w:val="zh-CN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:rsidR="0038177E" w:rsidRDefault="0038177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id w:val="-2061778755"/>
                    </w:sdtPr>
                    <w:sdtEndPr/>
                    <w:sdtContent>
                      <w:p w:rsidR="0038177E" w:rsidRDefault="003272D9">
                        <w:pPr>
                          <w:pStyle w:val="a4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243FD" w:rsidRPr="00A243FD">
                          <w:rPr>
                            <w:noProof/>
                            <w:lang w:val="zh-CN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sdtContent>
                  </w:sdt>
                  <w:p w:rsidR="0038177E" w:rsidRDefault="0038177E"/>
                </w:txbxContent>
              </v:textbox>
              <w10:wrap anchorx="margin"/>
            </v:shape>
          </w:pict>
        </mc:Fallback>
      </mc:AlternateContent>
    </w:r>
  </w:p>
  <w:p w:rsidR="0038177E" w:rsidRDefault="003817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F2D" w:rsidRDefault="00DE0F2D">
      <w:r>
        <w:separator/>
      </w:r>
    </w:p>
  </w:footnote>
  <w:footnote w:type="continuationSeparator" w:id="0">
    <w:p w:rsidR="00DE0F2D" w:rsidRDefault="00DE0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4DD" w:rsidRDefault="00822C10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1891219" o:spid="_x0000_s2050" type="#_x0000_t136" style="position:absolute;left:0;text-align:left;margin-left:0;margin-top:0;width:487.95pt;height:9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征求意见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4DD" w:rsidRDefault="00822C10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1891220" o:spid="_x0000_s2051" type="#_x0000_t136" style="position:absolute;left:0;text-align:left;margin-left:0;margin-top:0;width:487.95pt;height:97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征求意见稿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4DD" w:rsidRDefault="00822C10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1891218" o:spid="_x0000_s2049" type="#_x0000_t136" style="position:absolute;left:0;text-align:left;margin-left:0;margin-top:0;width:487.95pt;height:9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征求意见稿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4A41AC"/>
    <w:multiLevelType w:val="singleLevel"/>
    <w:tmpl w:val="954A41A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MTI5NGRiODJkYTlmNWEyNWRkYTZmM2E0MTVjNDkifQ=="/>
  </w:docVars>
  <w:rsids>
    <w:rsidRoot w:val="00132563"/>
    <w:rsid w:val="00043778"/>
    <w:rsid w:val="00066038"/>
    <w:rsid w:val="00067BEF"/>
    <w:rsid w:val="00081023"/>
    <w:rsid w:val="000D1F3D"/>
    <w:rsid w:val="000D4CF4"/>
    <w:rsid w:val="000D617B"/>
    <w:rsid w:val="000E2FFD"/>
    <w:rsid w:val="000E4F92"/>
    <w:rsid w:val="000E5E2C"/>
    <w:rsid w:val="001000A5"/>
    <w:rsid w:val="001137F1"/>
    <w:rsid w:val="001320BE"/>
    <w:rsid w:val="00132563"/>
    <w:rsid w:val="001E3170"/>
    <w:rsid w:val="002116F3"/>
    <w:rsid w:val="002132B1"/>
    <w:rsid w:val="00255F92"/>
    <w:rsid w:val="002B7CE9"/>
    <w:rsid w:val="002D7152"/>
    <w:rsid w:val="002F5404"/>
    <w:rsid w:val="003012F9"/>
    <w:rsid w:val="0032605C"/>
    <w:rsid w:val="003272D9"/>
    <w:rsid w:val="00333FE4"/>
    <w:rsid w:val="00340933"/>
    <w:rsid w:val="0038177E"/>
    <w:rsid w:val="00382377"/>
    <w:rsid w:val="003B07D5"/>
    <w:rsid w:val="00410E1D"/>
    <w:rsid w:val="00414B3F"/>
    <w:rsid w:val="0043647E"/>
    <w:rsid w:val="004415E8"/>
    <w:rsid w:val="00450980"/>
    <w:rsid w:val="00475347"/>
    <w:rsid w:val="00476CAC"/>
    <w:rsid w:val="004C1F72"/>
    <w:rsid w:val="004C6E96"/>
    <w:rsid w:val="00506A02"/>
    <w:rsid w:val="00515D55"/>
    <w:rsid w:val="005500E6"/>
    <w:rsid w:val="005764F8"/>
    <w:rsid w:val="00583C97"/>
    <w:rsid w:val="005B04DD"/>
    <w:rsid w:val="005B19F6"/>
    <w:rsid w:val="005C70A0"/>
    <w:rsid w:val="005E2C90"/>
    <w:rsid w:val="0060387A"/>
    <w:rsid w:val="00622C40"/>
    <w:rsid w:val="00632FEA"/>
    <w:rsid w:val="00676AE6"/>
    <w:rsid w:val="00686431"/>
    <w:rsid w:val="006E031B"/>
    <w:rsid w:val="006E29E5"/>
    <w:rsid w:val="00712547"/>
    <w:rsid w:val="00716835"/>
    <w:rsid w:val="007453F1"/>
    <w:rsid w:val="00751FB9"/>
    <w:rsid w:val="007776BD"/>
    <w:rsid w:val="007A7433"/>
    <w:rsid w:val="007D75AD"/>
    <w:rsid w:val="00832516"/>
    <w:rsid w:val="00852BD1"/>
    <w:rsid w:val="00854560"/>
    <w:rsid w:val="00856290"/>
    <w:rsid w:val="00856936"/>
    <w:rsid w:val="00891FDC"/>
    <w:rsid w:val="00893600"/>
    <w:rsid w:val="008A277D"/>
    <w:rsid w:val="008C231C"/>
    <w:rsid w:val="008C4E81"/>
    <w:rsid w:val="008C7646"/>
    <w:rsid w:val="00903796"/>
    <w:rsid w:val="00973DC2"/>
    <w:rsid w:val="00991DED"/>
    <w:rsid w:val="00994B32"/>
    <w:rsid w:val="00A12CB1"/>
    <w:rsid w:val="00A243FD"/>
    <w:rsid w:val="00A95BE2"/>
    <w:rsid w:val="00AA101C"/>
    <w:rsid w:val="00AE3D13"/>
    <w:rsid w:val="00B13B8A"/>
    <w:rsid w:val="00B34713"/>
    <w:rsid w:val="00B43E76"/>
    <w:rsid w:val="00BD2857"/>
    <w:rsid w:val="00BD3AF5"/>
    <w:rsid w:val="00BF588B"/>
    <w:rsid w:val="00C41DAC"/>
    <w:rsid w:val="00C5029B"/>
    <w:rsid w:val="00C5030C"/>
    <w:rsid w:val="00C94ABB"/>
    <w:rsid w:val="00CF244A"/>
    <w:rsid w:val="00D07A96"/>
    <w:rsid w:val="00D258EA"/>
    <w:rsid w:val="00D73165"/>
    <w:rsid w:val="00DA4727"/>
    <w:rsid w:val="00DE0F2D"/>
    <w:rsid w:val="00E2007C"/>
    <w:rsid w:val="00E222B3"/>
    <w:rsid w:val="00E90834"/>
    <w:rsid w:val="00EB636A"/>
    <w:rsid w:val="00EC300C"/>
    <w:rsid w:val="00F1086E"/>
    <w:rsid w:val="00F305C8"/>
    <w:rsid w:val="00F64496"/>
    <w:rsid w:val="00F761E9"/>
    <w:rsid w:val="00F877E9"/>
    <w:rsid w:val="00F93C96"/>
    <w:rsid w:val="00F95A69"/>
    <w:rsid w:val="00FC6348"/>
    <w:rsid w:val="010072E1"/>
    <w:rsid w:val="01090F3F"/>
    <w:rsid w:val="010D22B6"/>
    <w:rsid w:val="012F5F9F"/>
    <w:rsid w:val="018329BD"/>
    <w:rsid w:val="023F16B2"/>
    <w:rsid w:val="02BE4C77"/>
    <w:rsid w:val="02D048F3"/>
    <w:rsid w:val="02FA32C8"/>
    <w:rsid w:val="038814AD"/>
    <w:rsid w:val="03A37BD6"/>
    <w:rsid w:val="03BC2DEF"/>
    <w:rsid w:val="03BF0A17"/>
    <w:rsid w:val="03C40A5A"/>
    <w:rsid w:val="03C7743B"/>
    <w:rsid w:val="03F03516"/>
    <w:rsid w:val="03F734FE"/>
    <w:rsid w:val="03F73B61"/>
    <w:rsid w:val="043E3053"/>
    <w:rsid w:val="04840EFD"/>
    <w:rsid w:val="04D71B77"/>
    <w:rsid w:val="04E56B50"/>
    <w:rsid w:val="04F2518C"/>
    <w:rsid w:val="05175468"/>
    <w:rsid w:val="05540B17"/>
    <w:rsid w:val="056640C2"/>
    <w:rsid w:val="05BD0871"/>
    <w:rsid w:val="05F72D5B"/>
    <w:rsid w:val="061B6302"/>
    <w:rsid w:val="06246C1E"/>
    <w:rsid w:val="063A06AA"/>
    <w:rsid w:val="06931642"/>
    <w:rsid w:val="06D1513E"/>
    <w:rsid w:val="06D85E1F"/>
    <w:rsid w:val="07147596"/>
    <w:rsid w:val="071B5825"/>
    <w:rsid w:val="07412B37"/>
    <w:rsid w:val="07722A17"/>
    <w:rsid w:val="07751500"/>
    <w:rsid w:val="07787D90"/>
    <w:rsid w:val="077A15B0"/>
    <w:rsid w:val="07914936"/>
    <w:rsid w:val="079B6202"/>
    <w:rsid w:val="079E7293"/>
    <w:rsid w:val="07A40B52"/>
    <w:rsid w:val="07B73910"/>
    <w:rsid w:val="07C144C2"/>
    <w:rsid w:val="07E643AE"/>
    <w:rsid w:val="07E9763E"/>
    <w:rsid w:val="07FB2EFD"/>
    <w:rsid w:val="080E6314"/>
    <w:rsid w:val="081101EB"/>
    <w:rsid w:val="081D5274"/>
    <w:rsid w:val="082A0E29"/>
    <w:rsid w:val="083E65E7"/>
    <w:rsid w:val="08401199"/>
    <w:rsid w:val="08435093"/>
    <w:rsid w:val="084C59E4"/>
    <w:rsid w:val="085932AF"/>
    <w:rsid w:val="08931FD8"/>
    <w:rsid w:val="08D83532"/>
    <w:rsid w:val="08E252D2"/>
    <w:rsid w:val="08F716B9"/>
    <w:rsid w:val="090F4DC7"/>
    <w:rsid w:val="092533B2"/>
    <w:rsid w:val="092D370C"/>
    <w:rsid w:val="093853F4"/>
    <w:rsid w:val="09925BDB"/>
    <w:rsid w:val="09C2098F"/>
    <w:rsid w:val="09D21189"/>
    <w:rsid w:val="09F271CB"/>
    <w:rsid w:val="09FB684C"/>
    <w:rsid w:val="09FF22CA"/>
    <w:rsid w:val="0A2A7A5B"/>
    <w:rsid w:val="0A745801"/>
    <w:rsid w:val="0A7A7068"/>
    <w:rsid w:val="0A7C0653"/>
    <w:rsid w:val="0AA370D1"/>
    <w:rsid w:val="0B13374E"/>
    <w:rsid w:val="0B203ACB"/>
    <w:rsid w:val="0B8C76FD"/>
    <w:rsid w:val="0B926DE4"/>
    <w:rsid w:val="0BAD046E"/>
    <w:rsid w:val="0BB05260"/>
    <w:rsid w:val="0BD454F6"/>
    <w:rsid w:val="0BEE734C"/>
    <w:rsid w:val="0C195DFA"/>
    <w:rsid w:val="0C705E74"/>
    <w:rsid w:val="0C7B57CE"/>
    <w:rsid w:val="0C7D6C06"/>
    <w:rsid w:val="0C8259D6"/>
    <w:rsid w:val="0CC4791A"/>
    <w:rsid w:val="0CD07AF2"/>
    <w:rsid w:val="0D425E6C"/>
    <w:rsid w:val="0D490BF1"/>
    <w:rsid w:val="0D787650"/>
    <w:rsid w:val="0D883AC9"/>
    <w:rsid w:val="0D8F1B92"/>
    <w:rsid w:val="0D9B60DC"/>
    <w:rsid w:val="0E0968DF"/>
    <w:rsid w:val="0E0B6BD9"/>
    <w:rsid w:val="0E264F39"/>
    <w:rsid w:val="0E476C19"/>
    <w:rsid w:val="0E720651"/>
    <w:rsid w:val="0EBA3E13"/>
    <w:rsid w:val="0F14397A"/>
    <w:rsid w:val="0F4129DE"/>
    <w:rsid w:val="0FBF64A5"/>
    <w:rsid w:val="0FFF64DA"/>
    <w:rsid w:val="10345FAE"/>
    <w:rsid w:val="103A5E55"/>
    <w:rsid w:val="104C5FC5"/>
    <w:rsid w:val="105B1917"/>
    <w:rsid w:val="10A9649F"/>
    <w:rsid w:val="10C76268"/>
    <w:rsid w:val="10E325EB"/>
    <w:rsid w:val="10E4047E"/>
    <w:rsid w:val="111D251D"/>
    <w:rsid w:val="115A57CD"/>
    <w:rsid w:val="115D30D0"/>
    <w:rsid w:val="11816DD6"/>
    <w:rsid w:val="118F0905"/>
    <w:rsid w:val="11F26857"/>
    <w:rsid w:val="11F44D90"/>
    <w:rsid w:val="11FB149F"/>
    <w:rsid w:val="1250617D"/>
    <w:rsid w:val="128C1D6B"/>
    <w:rsid w:val="12901EBC"/>
    <w:rsid w:val="1296188B"/>
    <w:rsid w:val="12CD6B76"/>
    <w:rsid w:val="12D46A4B"/>
    <w:rsid w:val="12DB0FD1"/>
    <w:rsid w:val="12EA526D"/>
    <w:rsid w:val="12FD1DEA"/>
    <w:rsid w:val="137F0F3D"/>
    <w:rsid w:val="13800F55"/>
    <w:rsid w:val="13BC2F94"/>
    <w:rsid w:val="13BE280F"/>
    <w:rsid w:val="13C77E55"/>
    <w:rsid w:val="13E009B4"/>
    <w:rsid w:val="14116EE8"/>
    <w:rsid w:val="14580447"/>
    <w:rsid w:val="14C1312D"/>
    <w:rsid w:val="14EB2681"/>
    <w:rsid w:val="1578459A"/>
    <w:rsid w:val="15CB3091"/>
    <w:rsid w:val="15D74122"/>
    <w:rsid w:val="163447BF"/>
    <w:rsid w:val="16487F16"/>
    <w:rsid w:val="166706C2"/>
    <w:rsid w:val="16972C88"/>
    <w:rsid w:val="16B9348E"/>
    <w:rsid w:val="16EC7327"/>
    <w:rsid w:val="17044D4B"/>
    <w:rsid w:val="170A3530"/>
    <w:rsid w:val="1723792B"/>
    <w:rsid w:val="1739425E"/>
    <w:rsid w:val="17435032"/>
    <w:rsid w:val="177477D3"/>
    <w:rsid w:val="178C04C4"/>
    <w:rsid w:val="17A52257"/>
    <w:rsid w:val="17B235FC"/>
    <w:rsid w:val="17F9527F"/>
    <w:rsid w:val="18130413"/>
    <w:rsid w:val="183E4282"/>
    <w:rsid w:val="1863381B"/>
    <w:rsid w:val="18951A14"/>
    <w:rsid w:val="189F24D5"/>
    <w:rsid w:val="18A44CFD"/>
    <w:rsid w:val="18A715EC"/>
    <w:rsid w:val="18AC7AD4"/>
    <w:rsid w:val="18CF2B89"/>
    <w:rsid w:val="190A0E75"/>
    <w:rsid w:val="192D0320"/>
    <w:rsid w:val="194D40B8"/>
    <w:rsid w:val="197E4607"/>
    <w:rsid w:val="198D497E"/>
    <w:rsid w:val="19984FAD"/>
    <w:rsid w:val="19AB3BDF"/>
    <w:rsid w:val="19DD67EA"/>
    <w:rsid w:val="19ED6ECD"/>
    <w:rsid w:val="1A17372C"/>
    <w:rsid w:val="1A1B11B5"/>
    <w:rsid w:val="1A324ABD"/>
    <w:rsid w:val="1A3E6FC5"/>
    <w:rsid w:val="1A6229DD"/>
    <w:rsid w:val="1A973AD9"/>
    <w:rsid w:val="1AD67B3E"/>
    <w:rsid w:val="1AF91867"/>
    <w:rsid w:val="1AFD38FB"/>
    <w:rsid w:val="1B0A1B04"/>
    <w:rsid w:val="1B4C0326"/>
    <w:rsid w:val="1B5A523F"/>
    <w:rsid w:val="1B691DBD"/>
    <w:rsid w:val="1BD069C3"/>
    <w:rsid w:val="1BE1664E"/>
    <w:rsid w:val="1BF973D2"/>
    <w:rsid w:val="1C247A10"/>
    <w:rsid w:val="1C270126"/>
    <w:rsid w:val="1C326A53"/>
    <w:rsid w:val="1C5A6207"/>
    <w:rsid w:val="1C863CB5"/>
    <w:rsid w:val="1C927EE1"/>
    <w:rsid w:val="1C9C66A3"/>
    <w:rsid w:val="1CB544EA"/>
    <w:rsid w:val="1CC85125"/>
    <w:rsid w:val="1CED1593"/>
    <w:rsid w:val="1CF21281"/>
    <w:rsid w:val="1CFB1FA1"/>
    <w:rsid w:val="1D024669"/>
    <w:rsid w:val="1D1B38A6"/>
    <w:rsid w:val="1D502BB6"/>
    <w:rsid w:val="1D7048E0"/>
    <w:rsid w:val="1DBC079C"/>
    <w:rsid w:val="1DD257D6"/>
    <w:rsid w:val="1DE675DA"/>
    <w:rsid w:val="1E0B71AF"/>
    <w:rsid w:val="1E3A7AC2"/>
    <w:rsid w:val="1E6C7198"/>
    <w:rsid w:val="1E891FDF"/>
    <w:rsid w:val="1E9D1D9F"/>
    <w:rsid w:val="1F36793A"/>
    <w:rsid w:val="1F564207"/>
    <w:rsid w:val="1F683410"/>
    <w:rsid w:val="1F7A068D"/>
    <w:rsid w:val="1F8F4C78"/>
    <w:rsid w:val="1F9020E1"/>
    <w:rsid w:val="1F985FD7"/>
    <w:rsid w:val="1FA03F27"/>
    <w:rsid w:val="1FB12739"/>
    <w:rsid w:val="20037EB7"/>
    <w:rsid w:val="202F6697"/>
    <w:rsid w:val="203162FD"/>
    <w:rsid w:val="20454756"/>
    <w:rsid w:val="209470A3"/>
    <w:rsid w:val="20B21093"/>
    <w:rsid w:val="20B827B2"/>
    <w:rsid w:val="20D6330B"/>
    <w:rsid w:val="20DD4591"/>
    <w:rsid w:val="213A365F"/>
    <w:rsid w:val="215E73DE"/>
    <w:rsid w:val="21677993"/>
    <w:rsid w:val="21802AFA"/>
    <w:rsid w:val="22095BB5"/>
    <w:rsid w:val="22097627"/>
    <w:rsid w:val="222709A0"/>
    <w:rsid w:val="224812FB"/>
    <w:rsid w:val="224E2357"/>
    <w:rsid w:val="22547B0A"/>
    <w:rsid w:val="229F1183"/>
    <w:rsid w:val="22BA2FDD"/>
    <w:rsid w:val="22E2398B"/>
    <w:rsid w:val="22F838B4"/>
    <w:rsid w:val="23042611"/>
    <w:rsid w:val="231A4D47"/>
    <w:rsid w:val="231C41DB"/>
    <w:rsid w:val="234C7163"/>
    <w:rsid w:val="2367738F"/>
    <w:rsid w:val="2379619B"/>
    <w:rsid w:val="241529DE"/>
    <w:rsid w:val="242021E5"/>
    <w:rsid w:val="24280FC3"/>
    <w:rsid w:val="242D28AB"/>
    <w:rsid w:val="24522052"/>
    <w:rsid w:val="24563290"/>
    <w:rsid w:val="24627A17"/>
    <w:rsid w:val="24880AFD"/>
    <w:rsid w:val="24A64A8D"/>
    <w:rsid w:val="24D975AE"/>
    <w:rsid w:val="24E46809"/>
    <w:rsid w:val="24E94CCE"/>
    <w:rsid w:val="24F37723"/>
    <w:rsid w:val="252D5105"/>
    <w:rsid w:val="25414AF2"/>
    <w:rsid w:val="25540FBF"/>
    <w:rsid w:val="25646C2B"/>
    <w:rsid w:val="25820FA8"/>
    <w:rsid w:val="2584775E"/>
    <w:rsid w:val="2593365E"/>
    <w:rsid w:val="25BB6523"/>
    <w:rsid w:val="2625634E"/>
    <w:rsid w:val="26477559"/>
    <w:rsid w:val="26EB3F14"/>
    <w:rsid w:val="27A84DB0"/>
    <w:rsid w:val="27EE3F87"/>
    <w:rsid w:val="28133CB6"/>
    <w:rsid w:val="281F6361"/>
    <w:rsid w:val="282E5E4F"/>
    <w:rsid w:val="283454F0"/>
    <w:rsid w:val="285A67F0"/>
    <w:rsid w:val="28637024"/>
    <w:rsid w:val="28C84157"/>
    <w:rsid w:val="28D6246B"/>
    <w:rsid w:val="294C1892"/>
    <w:rsid w:val="2977465F"/>
    <w:rsid w:val="29DE1DA4"/>
    <w:rsid w:val="29E27F93"/>
    <w:rsid w:val="2A0C5DB6"/>
    <w:rsid w:val="2A1760DE"/>
    <w:rsid w:val="2AA61C80"/>
    <w:rsid w:val="2ABC7FBE"/>
    <w:rsid w:val="2AC55341"/>
    <w:rsid w:val="2AFF7F2A"/>
    <w:rsid w:val="2B2D7007"/>
    <w:rsid w:val="2B432337"/>
    <w:rsid w:val="2B4D5DCB"/>
    <w:rsid w:val="2B571E75"/>
    <w:rsid w:val="2B8D5EB0"/>
    <w:rsid w:val="2BC72AF3"/>
    <w:rsid w:val="2BC96AC2"/>
    <w:rsid w:val="2BE24C38"/>
    <w:rsid w:val="2C61183A"/>
    <w:rsid w:val="2C785F40"/>
    <w:rsid w:val="2C817077"/>
    <w:rsid w:val="2C8C743A"/>
    <w:rsid w:val="2CAD216A"/>
    <w:rsid w:val="2CEA3A86"/>
    <w:rsid w:val="2D21195B"/>
    <w:rsid w:val="2D7A129F"/>
    <w:rsid w:val="2D9462C2"/>
    <w:rsid w:val="2E223866"/>
    <w:rsid w:val="2E4253D0"/>
    <w:rsid w:val="2E967247"/>
    <w:rsid w:val="2E9A3DA5"/>
    <w:rsid w:val="2EB9240D"/>
    <w:rsid w:val="2F622EAC"/>
    <w:rsid w:val="2F8067E5"/>
    <w:rsid w:val="2FA6768D"/>
    <w:rsid w:val="2FD323C1"/>
    <w:rsid w:val="30263A91"/>
    <w:rsid w:val="30274AA1"/>
    <w:rsid w:val="303E3F0D"/>
    <w:rsid w:val="30497FDB"/>
    <w:rsid w:val="3081075D"/>
    <w:rsid w:val="30B719A9"/>
    <w:rsid w:val="30E163C6"/>
    <w:rsid w:val="311365E5"/>
    <w:rsid w:val="317671D9"/>
    <w:rsid w:val="318642D6"/>
    <w:rsid w:val="318A15DF"/>
    <w:rsid w:val="31963CDF"/>
    <w:rsid w:val="31A227AA"/>
    <w:rsid w:val="31BB319E"/>
    <w:rsid w:val="323822F7"/>
    <w:rsid w:val="32594BDE"/>
    <w:rsid w:val="325D130B"/>
    <w:rsid w:val="32637A75"/>
    <w:rsid w:val="33112E36"/>
    <w:rsid w:val="335D2AB3"/>
    <w:rsid w:val="33BC4AD3"/>
    <w:rsid w:val="33C819B9"/>
    <w:rsid w:val="33CE1008"/>
    <w:rsid w:val="33FE50F9"/>
    <w:rsid w:val="344D0907"/>
    <w:rsid w:val="34577863"/>
    <w:rsid w:val="347D6066"/>
    <w:rsid w:val="349F2FAD"/>
    <w:rsid w:val="34B05E21"/>
    <w:rsid w:val="34B44EDC"/>
    <w:rsid w:val="34B82E4C"/>
    <w:rsid w:val="34E569EE"/>
    <w:rsid w:val="35015E15"/>
    <w:rsid w:val="355221EB"/>
    <w:rsid w:val="355D52AF"/>
    <w:rsid w:val="356E35FB"/>
    <w:rsid w:val="35C82F23"/>
    <w:rsid w:val="35D54265"/>
    <w:rsid w:val="35EE05F4"/>
    <w:rsid w:val="361538C3"/>
    <w:rsid w:val="363A59E6"/>
    <w:rsid w:val="36423ADA"/>
    <w:rsid w:val="36525B0F"/>
    <w:rsid w:val="3680093E"/>
    <w:rsid w:val="36B427DD"/>
    <w:rsid w:val="36C86E24"/>
    <w:rsid w:val="36CF179E"/>
    <w:rsid w:val="36D31D64"/>
    <w:rsid w:val="372800F2"/>
    <w:rsid w:val="372B12CF"/>
    <w:rsid w:val="3783375E"/>
    <w:rsid w:val="378C239F"/>
    <w:rsid w:val="379605A1"/>
    <w:rsid w:val="37A63AE4"/>
    <w:rsid w:val="38526030"/>
    <w:rsid w:val="3861052E"/>
    <w:rsid w:val="38640900"/>
    <w:rsid w:val="38B82062"/>
    <w:rsid w:val="38C33A3B"/>
    <w:rsid w:val="396014C5"/>
    <w:rsid w:val="398B7A5A"/>
    <w:rsid w:val="39CD162F"/>
    <w:rsid w:val="39F02644"/>
    <w:rsid w:val="3A675AEE"/>
    <w:rsid w:val="3AB05FEA"/>
    <w:rsid w:val="3ABD04CE"/>
    <w:rsid w:val="3AC21029"/>
    <w:rsid w:val="3AC62570"/>
    <w:rsid w:val="3ADF3186"/>
    <w:rsid w:val="3B097A04"/>
    <w:rsid w:val="3B1F17F6"/>
    <w:rsid w:val="3B641B82"/>
    <w:rsid w:val="3B7C3770"/>
    <w:rsid w:val="3B985EAA"/>
    <w:rsid w:val="3BB67CF3"/>
    <w:rsid w:val="3C49566F"/>
    <w:rsid w:val="3C6A2095"/>
    <w:rsid w:val="3CBC2C2E"/>
    <w:rsid w:val="3CF61A67"/>
    <w:rsid w:val="3CF7504B"/>
    <w:rsid w:val="3CFF5FB3"/>
    <w:rsid w:val="3D124918"/>
    <w:rsid w:val="3D4D1832"/>
    <w:rsid w:val="3D5E13C6"/>
    <w:rsid w:val="3DCF3F5E"/>
    <w:rsid w:val="3DFE5600"/>
    <w:rsid w:val="3E0B34D2"/>
    <w:rsid w:val="3E3D0C43"/>
    <w:rsid w:val="3E5117BA"/>
    <w:rsid w:val="3E5715D0"/>
    <w:rsid w:val="3EE778C5"/>
    <w:rsid w:val="3EEA427D"/>
    <w:rsid w:val="3EF61741"/>
    <w:rsid w:val="3F0108B2"/>
    <w:rsid w:val="3F38171D"/>
    <w:rsid w:val="3F413890"/>
    <w:rsid w:val="3F60392D"/>
    <w:rsid w:val="3F77228F"/>
    <w:rsid w:val="3F7B2399"/>
    <w:rsid w:val="3F9016FA"/>
    <w:rsid w:val="3F910DFD"/>
    <w:rsid w:val="3F9418BB"/>
    <w:rsid w:val="3F98563D"/>
    <w:rsid w:val="3FA23A6B"/>
    <w:rsid w:val="3FB87759"/>
    <w:rsid w:val="3FC77802"/>
    <w:rsid w:val="3FE03D83"/>
    <w:rsid w:val="3FE505B8"/>
    <w:rsid w:val="3FF17A03"/>
    <w:rsid w:val="4042001C"/>
    <w:rsid w:val="4062329B"/>
    <w:rsid w:val="406B3979"/>
    <w:rsid w:val="4087295A"/>
    <w:rsid w:val="40945034"/>
    <w:rsid w:val="40A1432E"/>
    <w:rsid w:val="40DD6ACE"/>
    <w:rsid w:val="40E37DAD"/>
    <w:rsid w:val="411E34E0"/>
    <w:rsid w:val="412F4FE5"/>
    <w:rsid w:val="41D82537"/>
    <w:rsid w:val="427021CA"/>
    <w:rsid w:val="42A00543"/>
    <w:rsid w:val="4307201B"/>
    <w:rsid w:val="43290E88"/>
    <w:rsid w:val="433D0EDA"/>
    <w:rsid w:val="434867A8"/>
    <w:rsid w:val="434A6783"/>
    <w:rsid w:val="439D5438"/>
    <w:rsid w:val="43AB69C0"/>
    <w:rsid w:val="43B47D9E"/>
    <w:rsid w:val="43BA57AA"/>
    <w:rsid w:val="441764FB"/>
    <w:rsid w:val="44CB215D"/>
    <w:rsid w:val="44E62DB3"/>
    <w:rsid w:val="4536507F"/>
    <w:rsid w:val="45777072"/>
    <w:rsid w:val="45AA5148"/>
    <w:rsid w:val="45B54ABD"/>
    <w:rsid w:val="45BC4CA7"/>
    <w:rsid w:val="45DA0FB9"/>
    <w:rsid w:val="467C613A"/>
    <w:rsid w:val="4711534E"/>
    <w:rsid w:val="471E0C88"/>
    <w:rsid w:val="472077FD"/>
    <w:rsid w:val="47613E2D"/>
    <w:rsid w:val="477A640B"/>
    <w:rsid w:val="477E5C8A"/>
    <w:rsid w:val="47917F66"/>
    <w:rsid w:val="4794156C"/>
    <w:rsid w:val="47A57F67"/>
    <w:rsid w:val="47F918B0"/>
    <w:rsid w:val="48172C94"/>
    <w:rsid w:val="487E10E5"/>
    <w:rsid w:val="48893CB2"/>
    <w:rsid w:val="48A820E4"/>
    <w:rsid w:val="48DB0710"/>
    <w:rsid w:val="48EA780E"/>
    <w:rsid w:val="48FD17AB"/>
    <w:rsid w:val="492822EC"/>
    <w:rsid w:val="49493C2E"/>
    <w:rsid w:val="49553F89"/>
    <w:rsid w:val="495F0F1F"/>
    <w:rsid w:val="4972185D"/>
    <w:rsid w:val="497F5E8B"/>
    <w:rsid w:val="497F7CEB"/>
    <w:rsid w:val="49E067A7"/>
    <w:rsid w:val="4A5105F1"/>
    <w:rsid w:val="4A7020E0"/>
    <w:rsid w:val="4A753601"/>
    <w:rsid w:val="4A796925"/>
    <w:rsid w:val="4A9B6B0F"/>
    <w:rsid w:val="4A9E013B"/>
    <w:rsid w:val="4AA2501A"/>
    <w:rsid w:val="4AB81C17"/>
    <w:rsid w:val="4AC12EEC"/>
    <w:rsid w:val="4ACC09D5"/>
    <w:rsid w:val="4ADE48AB"/>
    <w:rsid w:val="4AFF2377"/>
    <w:rsid w:val="4B182073"/>
    <w:rsid w:val="4B495045"/>
    <w:rsid w:val="4B7C3B73"/>
    <w:rsid w:val="4B8905B9"/>
    <w:rsid w:val="4BA417D3"/>
    <w:rsid w:val="4BA534FD"/>
    <w:rsid w:val="4C7A6DB1"/>
    <w:rsid w:val="4C837D4A"/>
    <w:rsid w:val="4CBD1224"/>
    <w:rsid w:val="4D19751D"/>
    <w:rsid w:val="4D380E27"/>
    <w:rsid w:val="4D433D2F"/>
    <w:rsid w:val="4D6971B9"/>
    <w:rsid w:val="4D6E2C56"/>
    <w:rsid w:val="4DC90B7A"/>
    <w:rsid w:val="4E6339CA"/>
    <w:rsid w:val="4E963240"/>
    <w:rsid w:val="4F1C4E2B"/>
    <w:rsid w:val="4F2315EB"/>
    <w:rsid w:val="4F2F5BC9"/>
    <w:rsid w:val="4F3A58A3"/>
    <w:rsid w:val="4F7E5E82"/>
    <w:rsid w:val="4F8332EE"/>
    <w:rsid w:val="4FAD2045"/>
    <w:rsid w:val="502F6769"/>
    <w:rsid w:val="503C735E"/>
    <w:rsid w:val="50832B36"/>
    <w:rsid w:val="50BF646F"/>
    <w:rsid w:val="50DA66DE"/>
    <w:rsid w:val="50DC76A5"/>
    <w:rsid w:val="50FB2D2C"/>
    <w:rsid w:val="510B33C3"/>
    <w:rsid w:val="516518B1"/>
    <w:rsid w:val="5194492C"/>
    <w:rsid w:val="51A60749"/>
    <w:rsid w:val="51B031CC"/>
    <w:rsid w:val="51CE48F2"/>
    <w:rsid w:val="51D26A30"/>
    <w:rsid w:val="523654F3"/>
    <w:rsid w:val="523B648B"/>
    <w:rsid w:val="52465C19"/>
    <w:rsid w:val="526955FA"/>
    <w:rsid w:val="529407F8"/>
    <w:rsid w:val="52B2493B"/>
    <w:rsid w:val="52B342EE"/>
    <w:rsid w:val="52D26134"/>
    <w:rsid w:val="52F649CD"/>
    <w:rsid w:val="52F73333"/>
    <w:rsid w:val="53146EB5"/>
    <w:rsid w:val="532446B6"/>
    <w:rsid w:val="53377B6E"/>
    <w:rsid w:val="53594E97"/>
    <w:rsid w:val="53801FB5"/>
    <w:rsid w:val="53A345A2"/>
    <w:rsid w:val="53E317AC"/>
    <w:rsid w:val="53EC175F"/>
    <w:rsid w:val="53F9647A"/>
    <w:rsid w:val="54A20B27"/>
    <w:rsid w:val="54DB2D6A"/>
    <w:rsid w:val="553571E3"/>
    <w:rsid w:val="556C4736"/>
    <w:rsid w:val="55AA7B6E"/>
    <w:rsid w:val="56047BC8"/>
    <w:rsid w:val="56650C78"/>
    <w:rsid w:val="5678463B"/>
    <w:rsid w:val="56CC2B0F"/>
    <w:rsid w:val="56E966D3"/>
    <w:rsid w:val="5763425F"/>
    <w:rsid w:val="57711C99"/>
    <w:rsid w:val="5775796E"/>
    <w:rsid w:val="57924BC4"/>
    <w:rsid w:val="582A71DE"/>
    <w:rsid w:val="586B07F2"/>
    <w:rsid w:val="587471BD"/>
    <w:rsid w:val="58770B73"/>
    <w:rsid w:val="58B400B4"/>
    <w:rsid w:val="58FF206B"/>
    <w:rsid w:val="59222326"/>
    <w:rsid w:val="59263135"/>
    <w:rsid w:val="592F3B0F"/>
    <w:rsid w:val="595758E3"/>
    <w:rsid w:val="59922B4F"/>
    <w:rsid w:val="59CE6CD2"/>
    <w:rsid w:val="5A3B0071"/>
    <w:rsid w:val="5ABA6C05"/>
    <w:rsid w:val="5AC8043F"/>
    <w:rsid w:val="5AEC3959"/>
    <w:rsid w:val="5B236494"/>
    <w:rsid w:val="5B294131"/>
    <w:rsid w:val="5B630496"/>
    <w:rsid w:val="5B9156C1"/>
    <w:rsid w:val="5BBE544D"/>
    <w:rsid w:val="5BEB07A7"/>
    <w:rsid w:val="5C042CD4"/>
    <w:rsid w:val="5C1B733E"/>
    <w:rsid w:val="5C253502"/>
    <w:rsid w:val="5C3D071C"/>
    <w:rsid w:val="5C676F7A"/>
    <w:rsid w:val="5C796DE8"/>
    <w:rsid w:val="5CCC6EA0"/>
    <w:rsid w:val="5CF21155"/>
    <w:rsid w:val="5D4E6AAE"/>
    <w:rsid w:val="5D536274"/>
    <w:rsid w:val="5D610A82"/>
    <w:rsid w:val="5D782E25"/>
    <w:rsid w:val="5DAC5F1E"/>
    <w:rsid w:val="5DB11358"/>
    <w:rsid w:val="5DB21473"/>
    <w:rsid w:val="5DE97DA9"/>
    <w:rsid w:val="5DF50DD3"/>
    <w:rsid w:val="5E7B2F4E"/>
    <w:rsid w:val="5E9305E9"/>
    <w:rsid w:val="5EAE22FF"/>
    <w:rsid w:val="5EBE27B9"/>
    <w:rsid w:val="5EF76404"/>
    <w:rsid w:val="5F3E534E"/>
    <w:rsid w:val="5F832F52"/>
    <w:rsid w:val="5FBD4B7B"/>
    <w:rsid w:val="5FF6091C"/>
    <w:rsid w:val="60087E12"/>
    <w:rsid w:val="60270991"/>
    <w:rsid w:val="60590FF8"/>
    <w:rsid w:val="605B6946"/>
    <w:rsid w:val="608844DB"/>
    <w:rsid w:val="6089654C"/>
    <w:rsid w:val="60964011"/>
    <w:rsid w:val="60E04046"/>
    <w:rsid w:val="611E4C85"/>
    <w:rsid w:val="61230270"/>
    <w:rsid w:val="612E02FA"/>
    <w:rsid w:val="61D5089E"/>
    <w:rsid w:val="61DB7837"/>
    <w:rsid w:val="61DC775F"/>
    <w:rsid w:val="61DF60E0"/>
    <w:rsid w:val="61F75DCA"/>
    <w:rsid w:val="620C4899"/>
    <w:rsid w:val="628E67CB"/>
    <w:rsid w:val="62C24F54"/>
    <w:rsid w:val="62D2140D"/>
    <w:rsid w:val="62E745D8"/>
    <w:rsid w:val="6304231F"/>
    <w:rsid w:val="630808A6"/>
    <w:rsid w:val="63C43502"/>
    <w:rsid w:val="63E23981"/>
    <w:rsid w:val="63E73D94"/>
    <w:rsid w:val="6425096E"/>
    <w:rsid w:val="64612B4B"/>
    <w:rsid w:val="64A34F1C"/>
    <w:rsid w:val="64A70B66"/>
    <w:rsid w:val="64B70BDA"/>
    <w:rsid w:val="64F56E2E"/>
    <w:rsid w:val="65366CC8"/>
    <w:rsid w:val="657D04D2"/>
    <w:rsid w:val="658E1FD6"/>
    <w:rsid w:val="65A36E0B"/>
    <w:rsid w:val="65AB5ED6"/>
    <w:rsid w:val="65B66C1C"/>
    <w:rsid w:val="65D06A0F"/>
    <w:rsid w:val="665D3352"/>
    <w:rsid w:val="6693676A"/>
    <w:rsid w:val="66B1526C"/>
    <w:rsid w:val="66E87B4F"/>
    <w:rsid w:val="66F950AD"/>
    <w:rsid w:val="6736445C"/>
    <w:rsid w:val="67886C00"/>
    <w:rsid w:val="67B43EE7"/>
    <w:rsid w:val="683C40B0"/>
    <w:rsid w:val="68BC6C56"/>
    <w:rsid w:val="691242B5"/>
    <w:rsid w:val="69191058"/>
    <w:rsid w:val="69824E08"/>
    <w:rsid w:val="69961C2E"/>
    <w:rsid w:val="69A80EE8"/>
    <w:rsid w:val="69B100AB"/>
    <w:rsid w:val="69B6024A"/>
    <w:rsid w:val="69C575B5"/>
    <w:rsid w:val="69E26936"/>
    <w:rsid w:val="6A644D6C"/>
    <w:rsid w:val="6A68297D"/>
    <w:rsid w:val="6ACE44E6"/>
    <w:rsid w:val="6AD71C34"/>
    <w:rsid w:val="6AE95547"/>
    <w:rsid w:val="6B2763A4"/>
    <w:rsid w:val="6B644067"/>
    <w:rsid w:val="6B670D4F"/>
    <w:rsid w:val="6B740534"/>
    <w:rsid w:val="6B78606E"/>
    <w:rsid w:val="6B9236A3"/>
    <w:rsid w:val="6BAD3325"/>
    <w:rsid w:val="6BD97B33"/>
    <w:rsid w:val="6C1C53D8"/>
    <w:rsid w:val="6C3A053E"/>
    <w:rsid w:val="6C70123C"/>
    <w:rsid w:val="6CBC2FA3"/>
    <w:rsid w:val="6CF22F04"/>
    <w:rsid w:val="6CFB07DB"/>
    <w:rsid w:val="6D434C60"/>
    <w:rsid w:val="6D5D74EA"/>
    <w:rsid w:val="6D7D12BA"/>
    <w:rsid w:val="6D7E2C5C"/>
    <w:rsid w:val="6D8F4504"/>
    <w:rsid w:val="6D9538F9"/>
    <w:rsid w:val="6DD51027"/>
    <w:rsid w:val="6DDA146A"/>
    <w:rsid w:val="6E075AAD"/>
    <w:rsid w:val="6E0778F4"/>
    <w:rsid w:val="6E495BAB"/>
    <w:rsid w:val="6E4B64BA"/>
    <w:rsid w:val="6E722C4E"/>
    <w:rsid w:val="6E954BA4"/>
    <w:rsid w:val="6ED67B0D"/>
    <w:rsid w:val="6F683717"/>
    <w:rsid w:val="6F78162E"/>
    <w:rsid w:val="6FC46A47"/>
    <w:rsid w:val="6FDB22BD"/>
    <w:rsid w:val="6FE53098"/>
    <w:rsid w:val="6FF36F2C"/>
    <w:rsid w:val="702973F9"/>
    <w:rsid w:val="702A7562"/>
    <w:rsid w:val="703424D2"/>
    <w:rsid w:val="70417B82"/>
    <w:rsid w:val="705C1A8F"/>
    <w:rsid w:val="708E1913"/>
    <w:rsid w:val="70A17419"/>
    <w:rsid w:val="71053B3E"/>
    <w:rsid w:val="714C09F9"/>
    <w:rsid w:val="71766FD0"/>
    <w:rsid w:val="71A46848"/>
    <w:rsid w:val="71FB375D"/>
    <w:rsid w:val="721F6C71"/>
    <w:rsid w:val="722E55FB"/>
    <w:rsid w:val="723B1B5B"/>
    <w:rsid w:val="72B8075F"/>
    <w:rsid w:val="72D25027"/>
    <w:rsid w:val="72D80704"/>
    <w:rsid w:val="72E25E16"/>
    <w:rsid w:val="72E6721A"/>
    <w:rsid w:val="732024E7"/>
    <w:rsid w:val="73425B75"/>
    <w:rsid w:val="73694491"/>
    <w:rsid w:val="736B3197"/>
    <w:rsid w:val="73966F5D"/>
    <w:rsid w:val="739F458D"/>
    <w:rsid w:val="73AD33C8"/>
    <w:rsid w:val="73BC16BE"/>
    <w:rsid w:val="73CB266A"/>
    <w:rsid w:val="73EF6F22"/>
    <w:rsid w:val="74882D20"/>
    <w:rsid w:val="74AB784D"/>
    <w:rsid w:val="74AE4F40"/>
    <w:rsid w:val="75355B03"/>
    <w:rsid w:val="754C2269"/>
    <w:rsid w:val="757E49BE"/>
    <w:rsid w:val="75DC6927"/>
    <w:rsid w:val="763279EF"/>
    <w:rsid w:val="7638110C"/>
    <w:rsid w:val="763E6180"/>
    <w:rsid w:val="765548E4"/>
    <w:rsid w:val="76711720"/>
    <w:rsid w:val="76844C23"/>
    <w:rsid w:val="769702F5"/>
    <w:rsid w:val="76A4299C"/>
    <w:rsid w:val="76CF5BC5"/>
    <w:rsid w:val="76EF7EEB"/>
    <w:rsid w:val="770A1E4B"/>
    <w:rsid w:val="77B00F2F"/>
    <w:rsid w:val="78D34490"/>
    <w:rsid w:val="78EC3B6D"/>
    <w:rsid w:val="78F55E6D"/>
    <w:rsid w:val="793A17EE"/>
    <w:rsid w:val="79474C84"/>
    <w:rsid w:val="796D3DD3"/>
    <w:rsid w:val="79C76569"/>
    <w:rsid w:val="79E11358"/>
    <w:rsid w:val="7A2144DB"/>
    <w:rsid w:val="7A271C1A"/>
    <w:rsid w:val="7A313E8F"/>
    <w:rsid w:val="7A7063F7"/>
    <w:rsid w:val="7A9E347A"/>
    <w:rsid w:val="7AC80FAA"/>
    <w:rsid w:val="7AD82781"/>
    <w:rsid w:val="7AE65AE7"/>
    <w:rsid w:val="7AEE05EF"/>
    <w:rsid w:val="7AF01E6E"/>
    <w:rsid w:val="7B1A0919"/>
    <w:rsid w:val="7B321B89"/>
    <w:rsid w:val="7B4163ED"/>
    <w:rsid w:val="7B6871BF"/>
    <w:rsid w:val="7B6A4C2F"/>
    <w:rsid w:val="7BD06B60"/>
    <w:rsid w:val="7C2C144F"/>
    <w:rsid w:val="7C351CB2"/>
    <w:rsid w:val="7C6927AC"/>
    <w:rsid w:val="7C770A1E"/>
    <w:rsid w:val="7C7F5899"/>
    <w:rsid w:val="7C8D1A44"/>
    <w:rsid w:val="7C9C356B"/>
    <w:rsid w:val="7CA45CD4"/>
    <w:rsid w:val="7CB55A0C"/>
    <w:rsid w:val="7CD0260B"/>
    <w:rsid w:val="7D25359A"/>
    <w:rsid w:val="7D6055D7"/>
    <w:rsid w:val="7E700DF0"/>
    <w:rsid w:val="7E71548C"/>
    <w:rsid w:val="7E795DC1"/>
    <w:rsid w:val="7E897616"/>
    <w:rsid w:val="7E93168B"/>
    <w:rsid w:val="7ED863BA"/>
    <w:rsid w:val="7F4D3D1D"/>
    <w:rsid w:val="7F515C25"/>
    <w:rsid w:val="7F926022"/>
    <w:rsid w:val="7F9823B2"/>
    <w:rsid w:val="7FF1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="仿宋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="仿宋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1911</Words>
  <Characters>20</Characters>
  <Application>Microsoft Office Word</Application>
  <DocSecurity>0</DocSecurity>
  <Lines>1</Lines>
  <Paragraphs>3</Paragraphs>
  <ScaleCrop>false</ScaleCrop>
  <Company>微软中国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wgl</dc:creator>
  <cp:lastModifiedBy>林铌</cp:lastModifiedBy>
  <cp:revision>9</cp:revision>
  <cp:lastPrinted>2023-11-30T06:47:00Z</cp:lastPrinted>
  <dcterms:created xsi:type="dcterms:W3CDTF">2024-03-28T10:05:00Z</dcterms:created>
  <dcterms:modified xsi:type="dcterms:W3CDTF">2024-03-29T06:35:00Z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6715675904E346D48F82175DF61DC4EC_13</vt:lpwstr>
  </property>
</Properties>
</file>