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77E" w:rsidRDefault="003272D9">
      <w:pPr>
        <w:snapToGrid w:val="0"/>
        <w:spacing w:afterLines="100" w:after="312" w:line="560" w:lineRule="exact"/>
        <w:rPr>
          <w:rFonts w:ascii="黑体" w:eastAsia="黑体" w:hAnsi="黑体" w:cs="黑体"/>
          <w:bCs/>
          <w:sz w:val="32"/>
          <w:szCs w:val="32"/>
        </w:rPr>
      </w:pPr>
      <w:r>
        <w:rPr>
          <w:rFonts w:ascii="黑体" w:eastAsia="黑体" w:hAnsi="黑体" w:cs="黑体" w:hint="eastAsia"/>
          <w:bCs/>
          <w:sz w:val="32"/>
          <w:szCs w:val="32"/>
        </w:rPr>
        <w:t>附件</w:t>
      </w:r>
      <w:r w:rsidR="00122811">
        <w:rPr>
          <w:rFonts w:ascii="黑体" w:eastAsia="黑体" w:hAnsi="黑体" w:cs="黑体" w:hint="eastAsia"/>
          <w:bCs/>
          <w:sz w:val="32"/>
          <w:szCs w:val="32"/>
        </w:rPr>
        <w:t>4</w:t>
      </w:r>
      <w:bookmarkStart w:id="0" w:name="_GoBack"/>
      <w:bookmarkEnd w:id="0"/>
    </w:p>
    <w:p w:rsidR="0038177E" w:rsidRDefault="003272D9">
      <w:pPr>
        <w:snapToGrid w:val="0"/>
        <w:spacing w:line="560" w:lineRule="exact"/>
        <w:jc w:val="center"/>
        <w:rPr>
          <w:rFonts w:eastAsia="仿宋_GB2312"/>
          <w:b/>
          <w:sz w:val="44"/>
          <w:szCs w:val="44"/>
        </w:rPr>
      </w:pPr>
      <w:r>
        <w:rPr>
          <w:rFonts w:eastAsia="仿宋_GB2312" w:hint="eastAsia"/>
          <w:b/>
          <w:sz w:val="44"/>
          <w:szCs w:val="44"/>
        </w:rPr>
        <w:t>《化妆品</w:t>
      </w:r>
      <w:r w:rsidR="00F1086E">
        <w:rPr>
          <w:rFonts w:eastAsia="仿宋_GB2312" w:hint="eastAsia"/>
          <w:b/>
          <w:sz w:val="44"/>
          <w:szCs w:val="44"/>
        </w:rPr>
        <w:t>风险物质识别与评估</w:t>
      </w:r>
      <w:r>
        <w:rPr>
          <w:rFonts w:eastAsia="仿宋_GB2312" w:hint="eastAsia"/>
          <w:b/>
          <w:sz w:val="44"/>
          <w:szCs w:val="44"/>
        </w:rPr>
        <w:t>技术指导原则（征求意见稿）》起草说明</w:t>
      </w:r>
    </w:p>
    <w:p w:rsidR="0038177E" w:rsidRDefault="0038177E">
      <w:pPr>
        <w:snapToGrid w:val="0"/>
        <w:spacing w:line="560" w:lineRule="exact"/>
        <w:ind w:firstLineChars="200" w:firstLine="643"/>
        <w:jc w:val="center"/>
        <w:rPr>
          <w:rFonts w:eastAsia="仿宋_GB2312"/>
          <w:b/>
          <w:sz w:val="32"/>
          <w:szCs w:val="32"/>
        </w:rPr>
      </w:pPr>
    </w:p>
    <w:p w:rsidR="005764F8" w:rsidRDefault="003272D9" w:rsidP="005764F8">
      <w:p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为规范和指导化妆品</w:t>
      </w:r>
      <w:r w:rsidR="00F1086E">
        <w:rPr>
          <w:rFonts w:ascii="仿宋" w:eastAsia="仿宋" w:hAnsi="仿宋" w:cs="仿宋" w:hint="eastAsia"/>
          <w:bCs/>
          <w:sz w:val="32"/>
          <w:szCs w:val="32"/>
        </w:rPr>
        <w:t>安全评估</w:t>
      </w:r>
      <w:r>
        <w:rPr>
          <w:rFonts w:ascii="仿宋" w:eastAsia="仿宋" w:hAnsi="仿宋" w:cs="仿宋" w:hint="eastAsia"/>
          <w:bCs/>
          <w:sz w:val="32"/>
          <w:szCs w:val="32"/>
        </w:rPr>
        <w:t>工作，</w:t>
      </w:r>
      <w:r w:rsidR="005764F8" w:rsidRPr="00EC0DC3">
        <w:rPr>
          <w:rFonts w:ascii="仿宋" w:eastAsia="仿宋" w:hAnsi="仿宋" w:hint="eastAsia"/>
          <w:color w:val="000000" w:themeColor="text1"/>
          <w:kern w:val="0"/>
          <w:sz w:val="32"/>
          <w:szCs w:val="32"/>
        </w:rPr>
        <w:t>根据《化妆品监督管理条例》《化妆品注册备案管理办法》</w:t>
      </w:r>
      <w:r w:rsidRPr="00EC0DC3">
        <w:rPr>
          <w:rFonts w:ascii="仿宋" w:eastAsia="仿宋" w:hAnsi="仿宋" w:hint="eastAsia"/>
          <w:color w:val="000000" w:themeColor="text1"/>
          <w:kern w:val="0"/>
          <w:sz w:val="32"/>
          <w:szCs w:val="32"/>
        </w:rPr>
        <w:t>《化妆品安全技术规范》</w:t>
      </w:r>
      <w:r w:rsidR="005764F8" w:rsidRPr="00EC0DC3">
        <w:rPr>
          <w:rFonts w:ascii="仿宋" w:eastAsia="仿宋" w:hAnsi="仿宋" w:hint="eastAsia"/>
          <w:color w:val="000000" w:themeColor="text1"/>
          <w:kern w:val="0"/>
          <w:sz w:val="32"/>
          <w:szCs w:val="32"/>
        </w:rPr>
        <w:t>及相关法律法规、国家标准和技术规范的要求，</w:t>
      </w:r>
      <w:r>
        <w:rPr>
          <w:rFonts w:ascii="仿宋" w:eastAsia="仿宋" w:hAnsi="仿宋" w:cs="仿宋" w:hint="eastAsia"/>
          <w:bCs/>
          <w:sz w:val="32"/>
          <w:szCs w:val="32"/>
        </w:rPr>
        <w:t>国家药监局化妆品监管司组织中国食品药品检定研究院（以下简称中检院）起草了《化妆品</w:t>
      </w:r>
      <w:r w:rsidR="00F1086E">
        <w:rPr>
          <w:rFonts w:ascii="仿宋" w:eastAsia="仿宋" w:hAnsi="仿宋" w:cs="仿宋" w:hint="eastAsia"/>
          <w:bCs/>
          <w:sz w:val="32"/>
          <w:szCs w:val="32"/>
        </w:rPr>
        <w:t>风险物质识别与评估</w:t>
      </w:r>
      <w:r w:rsidR="005764F8">
        <w:rPr>
          <w:rFonts w:ascii="仿宋" w:eastAsia="仿宋" w:hAnsi="仿宋" w:cs="仿宋" w:hint="eastAsia"/>
          <w:bCs/>
          <w:sz w:val="32"/>
          <w:szCs w:val="32"/>
        </w:rPr>
        <w:t>技术指导原则（征求意见稿）》（以下简称《技术指导原则（征求意见稿）》）。现将起草的有关情况说明如下：</w:t>
      </w:r>
    </w:p>
    <w:p w:rsidR="0038177E" w:rsidRDefault="003272D9">
      <w:pPr>
        <w:numPr>
          <w:ilvl w:val="0"/>
          <w:numId w:val="1"/>
        </w:numPr>
        <w:spacing w:line="360" w:lineRule="auto"/>
        <w:ind w:left="630"/>
        <w:rPr>
          <w:rFonts w:ascii="仿宋" w:eastAsia="仿宋" w:hAnsi="仿宋" w:cs="仿宋"/>
          <w:b/>
          <w:sz w:val="32"/>
          <w:szCs w:val="32"/>
        </w:rPr>
      </w:pPr>
      <w:r>
        <w:rPr>
          <w:rFonts w:ascii="仿宋" w:eastAsia="仿宋" w:hAnsi="仿宋" w:cs="仿宋" w:hint="eastAsia"/>
          <w:b/>
          <w:sz w:val="32"/>
          <w:szCs w:val="32"/>
        </w:rPr>
        <w:t>起草的必要性</w:t>
      </w:r>
    </w:p>
    <w:p w:rsidR="00BD2857" w:rsidRDefault="003272D9" w:rsidP="00BD2857">
      <w:pPr>
        <w:snapToGrid w:val="0"/>
        <w:spacing w:line="360" w:lineRule="auto"/>
        <w:ind w:firstLineChars="200" w:firstLine="640"/>
        <w:rPr>
          <w:rFonts w:eastAsia="仿宋_GB2312"/>
          <w:sz w:val="32"/>
          <w:szCs w:val="32"/>
        </w:rPr>
      </w:pPr>
      <w:r>
        <w:rPr>
          <w:rFonts w:ascii="仿宋" w:eastAsia="仿宋" w:hAnsi="仿宋" w:cs="仿宋" w:hint="eastAsia"/>
          <w:bCs/>
          <w:sz w:val="32"/>
          <w:szCs w:val="32"/>
        </w:rPr>
        <w:t>2021年，《化妆品监督管理条例》和相关配套法规已正式施行，</w:t>
      </w:r>
      <w:r w:rsidR="005764F8" w:rsidRPr="00EC0DC3">
        <w:rPr>
          <w:rFonts w:ascii="仿宋" w:eastAsia="仿宋" w:hAnsi="仿宋" w:hint="eastAsia"/>
          <w:sz w:val="32"/>
          <w:szCs w:val="32"/>
        </w:rPr>
        <w:t>明确规定化妆品注册或备案前，注册申请人、备案人应当自</w:t>
      </w:r>
      <w:r w:rsidR="005764F8">
        <w:rPr>
          <w:rFonts w:ascii="仿宋" w:eastAsia="仿宋" w:hAnsi="仿宋" w:hint="eastAsia"/>
          <w:sz w:val="32"/>
          <w:szCs w:val="32"/>
        </w:rPr>
        <w:t>行或者委托专业机构开展安全评估，并在产品申请注册或进行备案时</w:t>
      </w:r>
      <w:r w:rsidR="005764F8" w:rsidRPr="00EC0DC3">
        <w:rPr>
          <w:rFonts w:ascii="仿宋" w:eastAsia="仿宋" w:hAnsi="仿宋" w:hint="eastAsia"/>
          <w:sz w:val="32"/>
          <w:szCs w:val="32"/>
        </w:rPr>
        <w:t>提交安全评估资料。</w:t>
      </w:r>
      <w:r w:rsidR="005764F8">
        <w:rPr>
          <w:rFonts w:ascii="仿宋" w:eastAsia="仿宋" w:hAnsi="仿宋" w:hint="eastAsia"/>
          <w:sz w:val="32"/>
          <w:szCs w:val="32"/>
        </w:rPr>
        <w:t>化妆品风险物质的识别与评估是产品安全评估报告的一部分重要内容。</w:t>
      </w:r>
      <w:r w:rsidR="005764F8" w:rsidRPr="00EC0DC3">
        <w:rPr>
          <w:rFonts w:ascii="仿宋" w:eastAsia="仿宋" w:hAnsi="仿宋" w:hint="eastAsia"/>
          <w:sz w:val="32"/>
          <w:szCs w:val="32"/>
        </w:rPr>
        <w:t>对化妆品中可能存在的安全性风险物质进行</w:t>
      </w:r>
      <w:proofErr w:type="gramStart"/>
      <w:r w:rsidR="005764F8">
        <w:rPr>
          <w:rFonts w:ascii="仿宋" w:eastAsia="仿宋" w:hAnsi="仿宋" w:hint="eastAsia"/>
          <w:sz w:val="32"/>
          <w:szCs w:val="32"/>
        </w:rPr>
        <w:t>全面</w:t>
      </w:r>
      <w:r w:rsidR="005764F8" w:rsidRPr="00EC0DC3">
        <w:rPr>
          <w:rFonts w:ascii="仿宋" w:eastAsia="仿宋" w:hAnsi="仿宋" w:hint="eastAsia"/>
          <w:sz w:val="32"/>
          <w:szCs w:val="32"/>
        </w:rPr>
        <w:t>危害</w:t>
      </w:r>
      <w:proofErr w:type="gramEnd"/>
      <w:r w:rsidR="005764F8" w:rsidRPr="00EC0DC3">
        <w:rPr>
          <w:rFonts w:ascii="仿宋" w:eastAsia="仿宋" w:hAnsi="仿宋" w:hint="eastAsia"/>
          <w:sz w:val="32"/>
          <w:szCs w:val="32"/>
        </w:rPr>
        <w:t>识别与评估能有效评价化妆品的潜在风险。</w:t>
      </w:r>
      <w:r w:rsidR="005764F8">
        <w:rPr>
          <w:rFonts w:ascii="仿宋" w:eastAsia="仿宋" w:hAnsi="仿宋" w:hint="eastAsia"/>
          <w:sz w:val="32"/>
          <w:szCs w:val="32"/>
        </w:rPr>
        <w:t>因此，中检院制定</w:t>
      </w:r>
      <w:r w:rsidR="005764F8">
        <w:rPr>
          <w:rFonts w:ascii="仿宋" w:eastAsia="仿宋" w:hAnsi="仿宋" w:cs="仿宋" w:hint="eastAsia"/>
          <w:bCs/>
          <w:sz w:val="32"/>
          <w:szCs w:val="32"/>
        </w:rPr>
        <w:t>《技术指导原则（征求意见稿）》，</w:t>
      </w:r>
      <w:r w:rsidR="00BD2857">
        <w:rPr>
          <w:rFonts w:ascii="仿宋" w:eastAsia="仿宋" w:hAnsi="仿宋" w:cs="仿宋" w:hint="eastAsia"/>
          <w:bCs/>
          <w:sz w:val="32"/>
          <w:szCs w:val="32"/>
        </w:rPr>
        <w:t>规范和指导化妆品中风险物质的识别与评估，</w:t>
      </w:r>
      <w:r w:rsidR="00BD2857">
        <w:rPr>
          <w:rFonts w:eastAsia="仿宋_GB2312" w:hint="eastAsia"/>
          <w:sz w:val="32"/>
          <w:szCs w:val="32"/>
        </w:rPr>
        <w:t>以保障化妆品的质量安全</w:t>
      </w:r>
      <w:r w:rsidR="00BD2857">
        <w:rPr>
          <w:rFonts w:eastAsia="仿宋_GB2312"/>
          <w:sz w:val="32"/>
          <w:szCs w:val="32"/>
        </w:rPr>
        <w:t>。</w:t>
      </w:r>
    </w:p>
    <w:p w:rsidR="0038177E" w:rsidRDefault="003272D9">
      <w:pPr>
        <w:numPr>
          <w:ilvl w:val="0"/>
          <w:numId w:val="1"/>
        </w:numPr>
        <w:spacing w:line="360" w:lineRule="auto"/>
        <w:ind w:left="630"/>
        <w:rPr>
          <w:rFonts w:ascii="仿宋" w:eastAsia="仿宋" w:hAnsi="仿宋" w:cs="仿宋"/>
          <w:b/>
          <w:sz w:val="32"/>
          <w:szCs w:val="32"/>
        </w:rPr>
      </w:pPr>
      <w:r>
        <w:rPr>
          <w:rFonts w:ascii="仿宋" w:eastAsia="仿宋" w:hAnsi="仿宋" w:cs="仿宋" w:hint="eastAsia"/>
          <w:b/>
          <w:sz w:val="32"/>
          <w:szCs w:val="32"/>
        </w:rPr>
        <w:t>制定原则</w:t>
      </w:r>
    </w:p>
    <w:p w:rsidR="0038177E" w:rsidRDefault="003272D9">
      <w:pPr>
        <w:snapToGrid w:val="0"/>
        <w:spacing w:line="360" w:lineRule="auto"/>
        <w:ind w:firstLineChars="200" w:firstLine="643"/>
        <w:rPr>
          <w:rFonts w:eastAsia="仿宋_GB2312"/>
          <w:sz w:val="32"/>
          <w:szCs w:val="32"/>
        </w:rPr>
      </w:pPr>
      <w:r>
        <w:rPr>
          <w:rFonts w:eastAsia="仿宋_GB2312" w:hint="eastAsia"/>
          <w:b/>
          <w:bCs/>
          <w:sz w:val="32"/>
          <w:szCs w:val="32"/>
        </w:rPr>
        <w:lastRenderedPageBreak/>
        <w:t>（一）依法依规原则。</w:t>
      </w:r>
      <w:r>
        <w:rPr>
          <w:rFonts w:eastAsia="仿宋_GB2312" w:hint="eastAsia"/>
          <w:sz w:val="32"/>
          <w:szCs w:val="32"/>
        </w:rPr>
        <w:t>《技术指导原则（征求意见稿）》遵循依法依规原则，贯彻落实《化妆品监督管理条例》及配套法规文件中关于化妆品</w:t>
      </w:r>
      <w:r w:rsidR="00BD2857">
        <w:rPr>
          <w:rFonts w:eastAsia="仿宋_GB2312" w:hint="eastAsia"/>
          <w:sz w:val="32"/>
          <w:szCs w:val="32"/>
        </w:rPr>
        <w:t>安全评估</w:t>
      </w:r>
      <w:r>
        <w:rPr>
          <w:rFonts w:eastAsia="仿宋_GB2312" w:hint="eastAsia"/>
          <w:sz w:val="32"/>
          <w:szCs w:val="32"/>
        </w:rPr>
        <w:t>的法规要求，研究化妆品</w:t>
      </w:r>
      <w:r w:rsidR="00BD2857">
        <w:rPr>
          <w:rFonts w:eastAsia="仿宋_GB2312" w:hint="eastAsia"/>
          <w:sz w:val="32"/>
          <w:szCs w:val="32"/>
        </w:rPr>
        <w:t>风险物质识别与评估</w:t>
      </w:r>
      <w:r>
        <w:rPr>
          <w:rFonts w:eastAsia="仿宋_GB2312" w:hint="eastAsia"/>
          <w:sz w:val="32"/>
          <w:szCs w:val="32"/>
        </w:rPr>
        <w:t>的具体要求，切实为</w:t>
      </w:r>
      <w:r w:rsidR="00BD2857">
        <w:rPr>
          <w:rFonts w:eastAsia="仿宋_GB2312" w:hint="eastAsia"/>
          <w:sz w:val="32"/>
          <w:szCs w:val="32"/>
        </w:rPr>
        <w:t>化妆品安全评估</w:t>
      </w:r>
      <w:r>
        <w:rPr>
          <w:rFonts w:eastAsia="仿宋_GB2312" w:hint="eastAsia"/>
          <w:sz w:val="32"/>
          <w:szCs w:val="32"/>
        </w:rPr>
        <w:t>提供技术指导，也为技术审评以及监管提供依据。</w:t>
      </w:r>
    </w:p>
    <w:p w:rsidR="00BD2857" w:rsidRDefault="003272D9">
      <w:pPr>
        <w:snapToGrid w:val="0"/>
        <w:spacing w:line="360" w:lineRule="auto"/>
        <w:ind w:firstLineChars="200" w:firstLine="643"/>
        <w:rPr>
          <w:rFonts w:eastAsia="仿宋_GB2312"/>
          <w:sz w:val="32"/>
          <w:szCs w:val="32"/>
        </w:rPr>
      </w:pPr>
      <w:r>
        <w:rPr>
          <w:rFonts w:eastAsia="仿宋_GB2312" w:hint="eastAsia"/>
          <w:b/>
          <w:bCs/>
          <w:sz w:val="32"/>
          <w:szCs w:val="32"/>
        </w:rPr>
        <w:t>（二）风险管理原则。</w:t>
      </w:r>
      <w:r>
        <w:rPr>
          <w:rFonts w:eastAsia="仿宋_GB2312" w:hint="eastAsia"/>
          <w:sz w:val="32"/>
          <w:szCs w:val="32"/>
        </w:rPr>
        <w:t>《技术指导原则（征求意见稿）》基于风险管理的原则，充分考虑我国化妆品行业现状和发展需求，</w:t>
      </w:r>
      <w:r w:rsidR="00856936">
        <w:rPr>
          <w:rFonts w:eastAsia="仿宋_GB2312" w:hint="eastAsia"/>
          <w:sz w:val="32"/>
          <w:szCs w:val="32"/>
        </w:rPr>
        <w:t>对不同风险物质的识别与评估提出相应的资料要求。</w:t>
      </w:r>
    </w:p>
    <w:p w:rsidR="0038177E" w:rsidRDefault="003272D9">
      <w:pPr>
        <w:spacing w:line="360" w:lineRule="auto"/>
        <w:ind w:firstLineChars="200" w:firstLine="643"/>
        <w:rPr>
          <w:rFonts w:ascii="仿宋" w:eastAsia="仿宋" w:hAnsi="仿宋" w:cs="仿宋"/>
          <w:b/>
          <w:sz w:val="32"/>
          <w:szCs w:val="32"/>
        </w:rPr>
      </w:pPr>
      <w:r>
        <w:rPr>
          <w:rFonts w:eastAsia="仿宋_GB2312" w:hint="eastAsia"/>
          <w:b/>
          <w:bCs/>
          <w:sz w:val="32"/>
          <w:szCs w:val="32"/>
        </w:rPr>
        <w:t>（三）公开透明原则。</w:t>
      </w:r>
      <w:r>
        <w:rPr>
          <w:rFonts w:eastAsia="仿宋_GB2312" w:hint="eastAsia"/>
          <w:sz w:val="32"/>
          <w:szCs w:val="32"/>
        </w:rPr>
        <w:t>《技术指导原则（征求意见稿）》起草过程中，坚持“公开透明、广泛参与”原则，充分参考国内外相关法规和技术标准，积极征求监管部门、专家、行业协会意见，同时根据意见反馈情况科学合理地进行修改完善。</w:t>
      </w:r>
    </w:p>
    <w:p w:rsidR="0038177E" w:rsidRDefault="003272D9">
      <w:pPr>
        <w:numPr>
          <w:ilvl w:val="0"/>
          <w:numId w:val="1"/>
        </w:numPr>
        <w:spacing w:line="360" w:lineRule="auto"/>
        <w:ind w:left="630"/>
        <w:rPr>
          <w:rFonts w:ascii="仿宋" w:eastAsia="仿宋" w:hAnsi="仿宋" w:cs="仿宋"/>
          <w:b/>
          <w:sz w:val="32"/>
          <w:szCs w:val="32"/>
        </w:rPr>
      </w:pPr>
      <w:r>
        <w:rPr>
          <w:rFonts w:ascii="仿宋" w:eastAsia="仿宋" w:hAnsi="仿宋" w:cs="仿宋" w:hint="eastAsia"/>
          <w:b/>
          <w:sz w:val="32"/>
          <w:szCs w:val="32"/>
        </w:rPr>
        <w:t>主要内容</w:t>
      </w:r>
    </w:p>
    <w:p w:rsidR="0038177E" w:rsidRDefault="003272D9">
      <w:pPr>
        <w:spacing w:line="360" w:lineRule="auto"/>
        <w:ind w:firstLineChars="200" w:firstLine="640"/>
        <w:rPr>
          <w:rFonts w:eastAsia="仿宋_GB2312"/>
          <w:sz w:val="32"/>
          <w:szCs w:val="32"/>
        </w:rPr>
      </w:pPr>
      <w:r>
        <w:rPr>
          <w:rFonts w:eastAsia="仿宋_GB2312" w:hint="eastAsia"/>
          <w:sz w:val="32"/>
          <w:szCs w:val="32"/>
        </w:rPr>
        <w:t>《技术指导原则（征求意见稿）》主要内容包括制定背景、</w:t>
      </w:r>
      <w:r w:rsidR="00856936">
        <w:rPr>
          <w:rFonts w:eastAsia="仿宋_GB2312" w:hint="eastAsia"/>
          <w:sz w:val="32"/>
          <w:szCs w:val="32"/>
        </w:rPr>
        <w:t>适用范围</w:t>
      </w:r>
      <w:r>
        <w:rPr>
          <w:rFonts w:eastAsia="仿宋_GB2312" w:hint="eastAsia"/>
          <w:sz w:val="32"/>
          <w:szCs w:val="32"/>
        </w:rPr>
        <w:t>、</w:t>
      </w:r>
      <w:r w:rsidR="00856936">
        <w:rPr>
          <w:rFonts w:eastAsia="仿宋_GB2312" w:hint="eastAsia"/>
          <w:sz w:val="32"/>
          <w:szCs w:val="32"/>
        </w:rPr>
        <w:t>一般原则</w:t>
      </w:r>
      <w:r>
        <w:rPr>
          <w:rFonts w:eastAsia="仿宋_GB2312" w:hint="eastAsia"/>
          <w:sz w:val="32"/>
          <w:szCs w:val="32"/>
        </w:rPr>
        <w:t>、</w:t>
      </w:r>
      <w:r w:rsidR="00856936">
        <w:rPr>
          <w:rFonts w:eastAsia="仿宋_GB2312" w:hint="eastAsia"/>
          <w:sz w:val="32"/>
          <w:szCs w:val="32"/>
        </w:rPr>
        <w:t>不同情形风险物质识别与评估的要求</w:t>
      </w:r>
      <w:r>
        <w:rPr>
          <w:rFonts w:eastAsia="仿宋_GB2312" w:hint="eastAsia"/>
          <w:sz w:val="32"/>
          <w:szCs w:val="32"/>
        </w:rPr>
        <w:t>等。</w:t>
      </w:r>
    </w:p>
    <w:p w:rsidR="0038177E" w:rsidRDefault="003272D9">
      <w:pPr>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四、需要说明的问题</w:t>
      </w:r>
    </w:p>
    <w:p w:rsidR="0038177E" w:rsidRDefault="00856936">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（一）</w:t>
      </w:r>
      <w:r w:rsidR="00E90834">
        <w:rPr>
          <w:rFonts w:ascii="仿宋" w:eastAsia="仿宋" w:hAnsi="仿宋" w:cs="仿宋" w:hint="eastAsia"/>
          <w:b/>
          <w:bCs/>
          <w:sz w:val="32"/>
          <w:szCs w:val="32"/>
        </w:rPr>
        <w:t>化妆品风险物质的识别与评估依据</w:t>
      </w:r>
    </w:p>
    <w:p w:rsidR="00E90834" w:rsidRDefault="00E90834" w:rsidP="00856936">
      <w:pPr>
        <w:spacing w:line="360" w:lineRule="auto"/>
        <w:ind w:firstLineChars="200" w:firstLine="640"/>
        <w:rPr>
          <w:rFonts w:eastAsia="仿宋_GB2312"/>
          <w:sz w:val="32"/>
          <w:szCs w:val="32"/>
        </w:rPr>
      </w:pPr>
      <w:r>
        <w:rPr>
          <w:rFonts w:eastAsia="仿宋_GB2312" w:hint="eastAsia"/>
          <w:sz w:val="32"/>
          <w:szCs w:val="32"/>
        </w:rPr>
        <w:t>《技术指导原则（征求意见稿）》列出的需要识别与评估的风险物质主要为</w:t>
      </w:r>
      <w:r w:rsidRPr="00E90834">
        <w:rPr>
          <w:rFonts w:eastAsia="仿宋_GB2312" w:hint="eastAsia"/>
          <w:sz w:val="32"/>
          <w:szCs w:val="32"/>
        </w:rPr>
        <w:t>《化妆品安全技术规范（</w:t>
      </w:r>
      <w:r w:rsidRPr="00E90834">
        <w:rPr>
          <w:rFonts w:eastAsia="仿宋_GB2312" w:hint="eastAsia"/>
          <w:sz w:val="32"/>
          <w:szCs w:val="32"/>
        </w:rPr>
        <w:t>2015</w:t>
      </w:r>
      <w:r w:rsidRPr="00E90834">
        <w:rPr>
          <w:rFonts w:eastAsia="仿宋_GB2312" w:hint="eastAsia"/>
          <w:sz w:val="32"/>
          <w:szCs w:val="32"/>
        </w:rPr>
        <w:t>年版）》</w:t>
      </w:r>
      <w:r w:rsidR="00751FB9">
        <w:rPr>
          <w:rFonts w:eastAsia="仿宋_GB2312" w:hint="eastAsia"/>
          <w:sz w:val="32"/>
          <w:szCs w:val="32"/>
        </w:rPr>
        <w:t>（以下简称《规范》）中</w:t>
      </w:r>
      <w:r w:rsidR="004415E8" w:rsidRPr="004415E8">
        <w:rPr>
          <w:rFonts w:eastAsia="仿宋_GB2312" w:hint="eastAsia"/>
          <w:sz w:val="32"/>
          <w:szCs w:val="32"/>
        </w:rPr>
        <w:t>《化妆品禁用原料目录》</w:t>
      </w:r>
      <w:r w:rsidR="004415E8">
        <w:rPr>
          <w:rFonts w:eastAsia="仿宋_GB2312" w:hint="eastAsia"/>
          <w:sz w:val="32"/>
          <w:szCs w:val="32"/>
        </w:rPr>
        <w:t>的</w:t>
      </w:r>
      <w:r>
        <w:rPr>
          <w:rFonts w:eastAsia="仿宋_GB2312" w:hint="eastAsia"/>
          <w:sz w:val="32"/>
          <w:szCs w:val="32"/>
        </w:rPr>
        <w:t>禁用组</w:t>
      </w:r>
      <w:r>
        <w:rPr>
          <w:rFonts w:eastAsia="仿宋_GB2312" w:hint="eastAsia"/>
          <w:sz w:val="32"/>
          <w:szCs w:val="32"/>
        </w:rPr>
        <w:lastRenderedPageBreak/>
        <w:t>分，</w:t>
      </w:r>
      <w:r w:rsidR="004415E8">
        <w:rPr>
          <w:rFonts w:eastAsia="仿宋_GB2312" w:hint="eastAsia"/>
          <w:sz w:val="32"/>
          <w:szCs w:val="32"/>
        </w:rPr>
        <w:t>在评估中如果《规范》有限量规定的如</w:t>
      </w:r>
      <w:r w:rsidR="004415E8" w:rsidRPr="00EC0DC3">
        <w:rPr>
          <w:rFonts w:ascii="仿宋" w:eastAsia="仿宋" w:hAnsi="仿宋" w:cs="仿宋"/>
          <w:sz w:val="32"/>
          <w:szCs w:val="32"/>
        </w:rPr>
        <w:t>二噁烷</w:t>
      </w:r>
      <w:r w:rsidR="004415E8">
        <w:rPr>
          <w:rFonts w:ascii="仿宋" w:eastAsia="仿宋" w:hAnsi="仿宋" w:cs="仿宋"/>
          <w:sz w:val="32"/>
          <w:szCs w:val="32"/>
        </w:rPr>
        <w:t>、甲醇等</w:t>
      </w:r>
      <w:r w:rsidR="004415E8">
        <w:rPr>
          <w:rFonts w:eastAsia="仿宋_GB2312" w:hint="eastAsia"/>
          <w:sz w:val="32"/>
          <w:szCs w:val="32"/>
        </w:rPr>
        <w:t>，应符合《规范》的相关要求；如果《规范》没有限量要求的如二甘醇、苯酚等，可参照权威机构的评估结论。</w:t>
      </w:r>
    </w:p>
    <w:p w:rsidR="0038177E" w:rsidRDefault="003272D9">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（二）</w:t>
      </w:r>
      <w:r w:rsidR="004415E8">
        <w:rPr>
          <w:rFonts w:ascii="仿宋" w:eastAsia="仿宋" w:hAnsi="仿宋" w:cs="仿宋" w:hint="eastAsia"/>
          <w:b/>
          <w:bCs/>
          <w:sz w:val="32"/>
          <w:szCs w:val="32"/>
        </w:rPr>
        <w:t>化妆品风险物质的评估资料要求</w:t>
      </w:r>
    </w:p>
    <w:p w:rsidR="0038177E" w:rsidRDefault="004415E8">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按照《化妆品注册和备案检验工作规范》要求，如化妆品风险物质被列为产品检验项目的</w:t>
      </w:r>
      <w:r w:rsidR="00F95A69">
        <w:rPr>
          <w:rFonts w:ascii="仿宋" w:eastAsia="仿宋" w:hAnsi="仿宋" w:cs="仿宋" w:hint="eastAsia"/>
          <w:sz w:val="32"/>
          <w:szCs w:val="32"/>
        </w:rPr>
        <w:t>如汞、铅、砷、镉等</w:t>
      </w:r>
      <w:r>
        <w:rPr>
          <w:rFonts w:ascii="仿宋" w:eastAsia="仿宋" w:hAnsi="仿宋" w:cs="仿宋" w:hint="eastAsia"/>
          <w:sz w:val="32"/>
          <w:szCs w:val="32"/>
        </w:rPr>
        <w:t>，</w:t>
      </w:r>
      <w:r w:rsidR="00F95A69">
        <w:rPr>
          <w:rFonts w:ascii="仿宋" w:eastAsia="仿宋" w:hAnsi="仿宋" w:cs="仿宋" w:hint="eastAsia"/>
          <w:sz w:val="32"/>
          <w:szCs w:val="32"/>
        </w:rPr>
        <w:t>应提供注册和备案检验机构出具的检验报告；如《规范》中有限制使用要求的原料可能含有的风险物质如亚硝胺、丙烯酰胺等，可提供原料的质量规格或原料安全信息文件；如为某些原料带入的风险物质如二甘醇、苯酚等，可</w:t>
      </w:r>
      <w:r w:rsidR="00F95A69" w:rsidRPr="00EC0DC3">
        <w:rPr>
          <w:rFonts w:ascii="仿宋" w:eastAsia="仿宋" w:hAnsi="仿宋" w:cs="仿宋"/>
          <w:sz w:val="32"/>
          <w:szCs w:val="32"/>
        </w:rPr>
        <w:t>提供该产品中风险物质含量的检验报告、</w:t>
      </w:r>
      <w:r w:rsidR="00F95A69">
        <w:rPr>
          <w:rFonts w:ascii="仿宋" w:eastAsia="仿宋" w:hAnsi="仿宋" w:cs="仿宋" w:hint="eastAsia"/>
          <w:sz w:val="32"/>
          <w:szCs w:val="32"/>
        </w:rPr>
        <w:t>或者</w:t>
      </w:r>
      <w:r w:rsidR="00F95A69" w:rsidRPr="00EC0DC3">
        <w:rPr>
          <w:rFonts w:ascii="仿宋" w:eastAsia="仿宋" w:hAnsi="仿宋" w:cs="仿宋"/>
          <w:sz w:val="32"/>
          <w:szCs w:val="32"/>
        </w:rPr>
        <w:t>原料中该</w:t>
      </w:r>
      <w:r w:rsidR="00F95A69" w:rsidRPr="00EC0DC3">
        <w:rPr>
          <w:rFonts w:ascii="仿宋" w:eastAsia="仿宋" w:hAnsi="仿宋" w:cs="仿宋" w:hint="eastAsia"/>
          <w:sz w:val="32"/>
          <w:szCs w:val="32"/>
        </w:rPr>
        <w:t>风险</w:t>
      </w:r>
      <w:r w:rsidR="00F95A69" w:rsidRPr="00EC0DC3">
        <w:rPr>
          <w:rFonts w:ascii="仿宋" w:eastAsia="仿宋" w:hAnsi="仿宋" w:cs="仿宋"/>
          <w:sz w:val="32"/>
          <w:szCs w:val="32"/>
        </w:rPr>
        <w:t>物质含量的检验</w:t>
      </w:r>
      <w:r w:rsidR="00F95A69" w:rsidRPr="00EC0DC3">
        <w:rPr>
          <w:rFonts w:ascii="仿宋" w:eastAsia="仿宋" w:hAnsi="仿宋" w:cs="仿宋" w:hint="eastAsia"/>
          <w:sz w:val="32"/>
          <w:szCs w:val="32"/>
        </w:rPr>
        <w:t>报告、或者原料安全信息文件</w:t>
      </w:r>
      <w:r w:rsidR="003272D9">
        <w:rPr>
          <w:rFonts w:ascii="仿宋" w:eastAsia="仿宋" w:hAnsi="仿宋" w:cs="仿宋" w:hint="eastAsia"/>
          <w:sz w:val="32"/>
          <w:szCs w:val="32"/>
        </w:rPr>
        <w:t>。</w:t>
      </w:r>
    </w:p>
    <w:p w:rsidR="0038177E" w:rsidRDefault="003272D9">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（三）</w:t>
      </w:r>
      <w:r w:rsidR="004415E8">
        <w:rPr>
          <w:rFonts w:ascii="仿宋_GB2312" w:eastAsia="仿宋_GB2312" w:hAnsi="仿宋_GB2312" w:cs="仿宋_GB2312" w:hint="eastAsia"/>
          <w:b/>
          <w:bCs/>
          <w:kern w:val="0"/>
          <w:sz w:val="32"/>
          <w:szCs w:val="32"/>
        </w:rPr>
        <w:t>苯的评估</w:t>
      </w:r>
    </w:p>
    <w:p w:rsidR="0038177E" w:rsidRDefault="00F95A69" w:rsidP="00F95A69">
      <w:pPr>
        <w:spacing w:line="360" w:lineRule="auto"/>
        <w:ind w:firstLineChars="200" w:firstLine="640"/>
        <w:rPr>
          <w:rFonts w:ascii="仿宋" w:eastAsia="仿宋_GB2312" w:hAnsi="仿宋" w:cs="仿宋"/>
          <w:sz w:val="32"/>
          <w:szCs w:val="32"/>
        </w:rPr>
      </w:pPr>
      <w:r>
        <w:rPr>
          <w:rFonts w:ascii="仿宋_GB2312" w:eastAsia="仿宋_GB2312" w:hAnsi="仿宋_GB2312" w:cs="仿宋_GB2312" w:hint="eastAsia"/>
          <w:bCs/>
          <w:kern w:val="0"/>
          <w:sz w:val="32"/>
          <w:szCs w:val="32"/>
        </w:rPr>
        <w:t>2023年8月，</w:t>
      </w:r>
      <w:r w:rsidRPr="00F95A69">
        <w:rPr>
          <w:rFonts w:ascii="仿宋_GB2312" w:eastAsia="仿宋_GB2312" w:hAnsi="仿宋_GB2312" w:cs="仿宋_GB2312" w:hint="eastAsia"/>
          <w:bCs/>
          <w:kern w:val="0"/>
          <w:sz w:val="32"/>
          <w:szCs w:val="32"/>
        </w:rPr>
        <w:t>国家药监局</w:t>
      </w:r>
      <w:r w:rsidR="00D73165">
        <w:rPr>
          <w:rFonts w:ascii="仿宋_GB2312" w:eastAsia="仿宋_GB2312" w:hAnsi="仿宋_GB2312" w:cs="仿宋_GB2312" w:hint="eastAsia"/>
          <w:bCs/>
          <w:kern w:val="0"/>
          <w:sz w:val="32"/>
          <w:szCs w:val="32"/>
        </w:rPr>
        <w:t>发布《</w:t>
      </w:r>
      <w:r w:rsidRPr="00F95A69">
        <w:rPr>
          <w:rFonts w:ascii="仿宋_GB2312" w:eastAsia="仿宋_GB2312" w:hAnsi="仿宋_GB2312" w:cs="仿宋_GB2312" w:hint="eastAsia"/>
          <w:bCs/>
          <w:kern w:val="0"/>
          <w:sz w:val="32"/>
          <w:szCs w:val="32"/>
        </w:rPr>
        <w:t>关于将油包水类化妆品的pH值测定方法等21项制修订项目纳入化妆品安全技术规范（2015年版）的通告（2023年第41号）</w:t>
      </w:r>
      <w:r w:rsidR="00D73165">
        <w:rPr>
          <w:rFonts w:ascii="仿宋_GB2312" w:eastAsia="仿宋_GB2312" w:hAnsi="仿宋_GB2312" w:cs="仿宋_GB2312" w:hint="eastAsia"/>
          <w:bCs/>
          <w:kern w:val="0"/>
          <w:sz w:val="32"/>
          <w:szCs w:val="32"/>
        </w:rPr>
        <w:t>》，</w:t>
      </w:r>
      <w:r w:rsidR="00D73165" w:rsidRPr="00D73165">
        <w:rPr>
          <w:rFonts w:ascii="仿宋_GB2312" w:eastAsia="仿宋_GB2312" w:hAnsi="仿宋_GB2312" w:cs="仿宋_GB2312" w:hint="eastAsia"/>
          <w:bCs/>
          <w:kern w:val="0"/>
          <w:sz w:val="32"/>
          <w:szCs w:val="32"/>
        </w:rPr>
        <w:t>新增化妆品禁用组分苯的管理限值（2mg/kg）</w:t>
      </w:r>
      <w:r w:rsidR="00D73165">
        <w:rPr>
          <w:rFonts w:ascii="仿宋_GB2312" w:eastAsia="仿宋_GB2312" w:hAnsi="仿宋_GB2312" w:cs="仿宋_GB2312" w:hint="eastAsia"/>
          <w:bCs/>
          <w:kern w:val="0"/>
          <w:sz w:val="32"/>
          <w:szCs w:val="32"/>
        </w:rPr>
        <w:t>，因此</w:t>
      </w:r>
      <w:r w:rsidR="00D73165">
        <w:rPr>
          <w:rFonts w:eastAsia="仿宋_GB2312" w:hint="eastAsia"/>
          <w:sz w:val="32"/>
          <w:szCs w:val="32"/>
        </w:rPr>
        <w:t>《技术指导原则（征求意见稿）》明确需要对可能带入苯的原料进行</w:t>
      </w:r>
      <w:r w:rsidR="00751FB9">
        <w:rPr>
          <w:rFonts w:eastAsia="仿宋_GB2312" w:hint="eastAsia"/>
          <w:sz w:val="32"/>
          <w:szCs w:val="32"/>
        </w:rPr>
        <w:t>识别与</w:t>
      </w:r>
      <w:r w:rsidR="00D73165">
        <w:rPr>
          <w:rFonts w:eastAsia="仿宋_GB2312" w:hint="eastAsia"/>
          <w:sz w:val="32"/>
          <w:szCs w:val="32"/>
        </w:rPr>
        <w:t>评估。</w:t>
      </w:r>
    </w:p>
    <w:sectPr w:rsidR="0038177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B32" w:rsidRDefault="003272D9">
      <w:r>
        <w:separator/>
      </w:r>
    </w:p>
  </w:endnote>
  <w:endnote w:type="continuationSeparator" w:id="0">
    <w:p w:rsidR="00994B32" w:rsidRDefault="0032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27F" w:rsidRDefault="00B5727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77E" w:rsidRDefault="003272D9">
    <w:pPr>
      <w:pStyle w:val="a4"/>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61778755"/>
                          </w:sdtPr>
                          <w:sdtEndPr/>
                          <w:sdtContent>
                            <w:p w:rsidR="0038177E" w:rsidRDefault="003272D9">
                              <w:pPr>
                                <w:pStyle w:val="a4"/>
                                <w:jc w:val="center"/>
                              </w:pPr>
                              <w:r>
                                <w:fldChar w:fldCharType="begin"/>
                              </w:r>
                              <w:r>
                                <w:instrText>PAGE   \* MERGEFORMAT</w:instrText>
                              </w:r>
                              <w:r>
                                <w:fldChar w:fldCharType="separate"/>
                              </w:r>
                              <w:r w:rsidR="00122811" w:rsidRPr="00122811">
                                <w:rPr>
                                  <w:noProof/>
                                  <w:lang w:val="zh-CN"/>
                                </w:rPr>
                                <w:t>1</w:t>
                              </w:r>
                              <w:r>
                                <w:fldChar w:fldCharType="end"/>
                              </w:r>
                            </w:p>
                          </w:sdtContent>
                        </w:sdt>
                        <w:p w:rsidR="0038177E" w:rsidRDefault="0038177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2061778755"/>
                    </w:sdtPr>
                    <w:sdtEndPr/>
                    <w:sdtContent>
                      <w:p w:rsidR="0038177E" w:rsidRDefault="003272D9">
                        <w:pPr>
                          <w:pStyle w:val="a4"/>
                          <w:jc w:val="center"/>
                        </w:pPr>
                        <w:r>
                          <w:fldChar w:fldCharType="begin"/>
                        </w:r>
                        <w:r>
                          <w:instrText>PAGE   \* MERGEFORMAT</w:instrText>
                        </w:r>
                        <w:r>
                          <w:fldChar w:fldCharType="separate"/>
                        </w:r>
                        <w:r w:rsidR="00122811" w:rsidRPr="00122811">
                          <w:rPr>
                            <w:noProof/>
                            <w:lang w:val="zh-CN"/>
                          </w:rPr>
                          <w:t>1</w:t>
                        </w:r>
                        <w:r>
                          <w:fldChar w:fldCharType="end"/>
                        </w:r>
                      </w:p>
                    </w:sdtContent>
                  </w:sdt>
                  <w:p w:rsidR="0038177E" w:rsidRDefault="0038177E"/>
                </w:txbxContent>
              </v:textbox>
              <w10:wrap anchorx="margin"/>
            </v:shape>
          </w:pict>
        </mc:Fallback>
      </mc:AlternateContent>
    </w:r>
  </w:p>
  <w:p w:rsidR="0038177E" w:rsidRDefault="0038177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27F" w:rsidRDefault="00B5727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B32" w:rsidRDefault="003272D9">
      <w:r>
        <w:separator/>
      </w:r>
    </w:p>
  </w:footnote>
  <w:footnote w:type="continuationSeparator" w:id="0">
    <w:p w:rsidR="00994B32" w:rsidRDefault="00327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27F" w:rsidRDefault="007F783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2112438" o:spid="_x0000_s2050" type="#_x0000_t136" style="position:absolute;left:0;text-align:left;margin-left:0;margin-top:0;width:487.95pt;height:97.55pt;rotation:315;z-index:-251653120;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27F" w:rsidRDefault="007F783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2112439" o:spid="_x0000_s2051" type="#_x0000_t136" style="position:absolute;left:0;text-align:left;margin-left:0;margin-top:0;width:487.95pt;height:122.4pt;rotation:315;z-index:-251651072;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27F" w:rsidRDefault="007F783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2112437" o:spid="_x0000_s2049" type="#_x0000_t136" style="position:absolute;left:0;text-align:left;margin-left:0;margin-top:0;width:487.95pt;height:97.55pt;rotation:315;z-index:-251655168;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4A41AC"/>
    <w:multiLevelType w:val="singleLevel"/>
    <w:tmpl w:val="954A41A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MTI5NGRiODJkYTlmNWEyNWRkYTZmM2E0MTVjNDkifQ=="/>
  </w:docVars>
  <w:rsids>
    <w:rsidRoot w:val="00132563"/>
    <w:rsid w:val="00066038"/>
    <w:rsid w:val="00067BEF"/>
    <w:rsid w:val="00081023"/>
    <w:rsid w:val="000D4CF4"/>
    <w:rsid w:val="000D617B"/>
    <w:rsid w:val="001137F1"/>
    <w:rsid w:val="00122811"/>
    <w:rsid w:val="001320BE"/>
    <w:rsid w:val="00132563"/>
    <w:rsid w:val="00255F92"/>
    <w:rsid w:val="002F5404"/>
    <w:rsid w:val="003012F9"/>
    <w:rsid w:val="00317825"/>
    <w:rsid w:val="0032605C"/>
    <w:rsid w:val="003272D9"/>
    <w:rsid w:val="00340933"/>
    <w:rsid w:val="0038177E"/>
    <w:rsid w:val="0043647E"/>
    <w:rsid w:val="004415E8"/>
    <w:rsid w:val="00476CAC"/>
    <w:rsid w:val="00515D55"/>
    <w:rsid w:val="005764F8"/>
    <w:rsid w:val="005B19F6"/>
    <w:rsid w:val="005E2C90"/>
    <w:rsid w:val="00686431"/>
    <w:rsid w:val="00712547"/>
    <w:rsid w:val="007453F1"/>
    <w:rsid w:val="00751FB9"/>
    <w:rsid w:val="007A7433"/>
    <w:rsid w:val="00832516"/>
    <w:rsid w:val="00852BD1"/>
    <w:rsid w:val="00856936"/>
    <w:rsid w:val="00891FDC"/>
    <w:rsid w:val="00903796"/>
    <w:rsid w:val="00994B32"/>
    <w:rsid w:val="00A12CB1"/>
    <w:rsid w:val="00A76E05"/>
    <w:rsid w:val="00B34713"/>
    <w:rsid w:val="00B43E76"/>
    <w:rsid w:val="00B5727F"/>
    <w:rsid w:val="00BD2857"/>
    <w:rsid w:val="00C41DAC"/>
    <w:rsid w:val="00C5030C"/>
    <w:rsid w:val="00C94ABB"/>
    <w:rsid w:val="00D73165"/>
    <w:rsid w:val="00E2007C"/>
    <w:rsid w:val="00E222B3"/>
    <w:rsid w:val="00E90834"/>
    <w:rsid w:val="00EC300C"/>
    <w:rsid w:val="00F1086E"/>
    <w:rsid w:val="00F305C8"/>
    <w:rsid w:val="00F877E9"/>
    <w:rsid w:val="00F93C96"/>
    <w:rsid w:val="00F95A69"/>
    <w:rsid w:val="010072E1"/>
    <w:rsid w:val="01090F3F"/>
    <w:rsid w:val="010D22B6"/>
    <w:rsid w:val="012F5F9F"/>
    <w:rsid w:val="018329BD"/>
    <w:rsid w:val="023F16B2"/>
    <w:rsid w:val="02BE4C77"/>
    <w:rsid w:val="02D048F3"/>
    <w:rsid w:val="02FA32C8"/>
    <w:rsid w:val="038814AD"/>
    <w:rsid w:val="03A37BD6"/>
    <w:rsid w:val="03BC2DEF"/>
    <w:rsid w:val="03BF0A17"/>
    <w:rsid w:val="03C40A5A"/>
    <w:rsid w:val="03C7743B"/>
    <w:rsid w:val="03F03516"/>
    <w:rsid w:val="03F734FE"/>
    <w:rsid w:val="03F73B61"/>
    <w:rsid w:val="043E3053"/>
    <w:rsid w:val="04840EFD"/>
    <w:rsid w:val="04D71B77"/>
    <w:rsid w:val="04E56B50"/>
    <w:rsid w:val="04F2518C"/>
    <w:rsid w:val="05175468"/>
    <w:rsid w:val="05540B17"/>
    <w:rsid w:val="056640C2"/>
    <w:rsid w:val="05BD0871"/>
    <w:rsid w:val="05F72D5B"/>
    <w:rsid w:val="061B6302"/>
    <w:rsid w:val="06246C1E"/>
    <w:rsid w:val="063A06AA"/>
    <w:rsid w:val="06931642"/>
    <w:rsid w:val="06D1513E"/>
    <w:rsid w:val="06D85E1F"/>
    <w:rsid w:val="07147596"/>
    <w:rsid w:val="071B5825"/>
    <w:rsid w:val="07412B37"/>
    <w:rsid w:val="07722A17"/>
    <w:rsid w:val="07751500"/>
    <w:rsid w:val="07787D90"/>
    <w:rsid w:val="077A15B0"/>
    <w:rsid w:val="07914936"/>
    <w:rsid w:val="079B6202"/>
    <w:rsid w:val="079E7293"/>
    <w:rsid w:val="07A40B52"/>
    <w:rsid w:val="07B73910"/>
    <w:rsid w:val="07C144C2"/>
    <w:rsid w:val="07E643AE"/>
    <w:rsid w:val="07E9763E"/>
    <w:rsid w:val="07FB2EFD"/>
    <w:rsid w:val="080E6314"/>
    <w:rsid w:val="081101EB"/>
    <w:rsid w:val="081D5274"/>
    <w:rsid w:val="082A0E29"/>
    <w:rsid w:val="083E65E7"/>
    <w:rsid w:val="08401199"/>
    <w:rsid w:val="08435093"/>
    <w:rsid w:val="084C59E4"/>
    <w:rsid w:val="085932AF"/>
    <w:rsid w:val="08931FD8"/>
    <w:rsid w:val="08D83532"/>
    <w:rsid w:val="08E252D2"/>
    <w:rsid w:val="08F716B9"/>
    <w:rsid w:val="090F4DC7"/>
    <w:rsid w:val="092533B2"/>
    <w:rsid w:val="092D370C"/>
    <w:rsid w:val="093853F4"/>
    <w:rsid w:val="09925BDB"/>
    <w:rsid w:val="09C2098F"/>
    <w:rsid w:val="09D21189"/>
    <w:rsid w:val="09F271CB"/>
    <w:rsid w:val="09FB684C"/>
    <w:rsid w:val="09FF22CA"/>
    <w:rsid w:val="0A2A7A5B"/>
    <w:rsid w:val="0A745801"/>
    <w:rsid w:val="0A7A7068"/>
    <w:rsid w:val="0A7C0653"/>
    <w:rsid w:val="0AA370D1"/>
    <w:rsid w:val="0B13374E"/>
    <w:rsid w:val="0B203ACB"/>
    <w:rsid w:val="0B8C76FD"/>
    <w:rsid w:val="0B926DE4"/>
    <w:rsid w:val="0BAD046E"/>
    <w:rsid w:val="0BB05260"/>
    <w:rsid w:val="0BD454F6"/>
    <w:rsid w:val="0BEE734C"/>
    <w:rsid w:val="0C195DFA"/>
    <w:rsid w:val="0C705E74"/>
    <w:rsid w:val="0C7B57CE"/>
    <w:rsid w:val="0C7D6C06"/>
    <w:rsid w:val="0C8259D6"/>
    <w:rsid w:val="0CC4791A"/>
    <w:rsid w:val="0CD07AF2"/>
    <w:rsid w:val="0D425E6C"/>
    <w:rsid w:val="0D490BF1"/>
    <w:rsid w:val="0D787650"/>
    <w:rsid w:val="0D883AC9"/>
    <w:rsid w:val="0D8F1B92"/>
    <w:rsid w:val="0D9B60DC"/>
    <w:rsid w:val="0E0968DF"/>
    <w:rsid w:val="0E0B6BD9"/>
    <w:rsid w:val="0E264F39"/>
    <w:rsid w:val="0E476C19"/>
    <w:rsid w:val="0E720651"/>
    <w:rsid w:val="0EBA3E13"/>
    <w:rsid w:val="0F14397A"/>
    <w:rsid w:val="0F4129DE"/>
    <w:rsid w:val="0FBF64A5"/>
    <w:rsid w:val="0FFF64DA"/>
    <w:rsid w:val="10345FAE"/>
    <w:rsid w:val="103A5E55"/>
    <w:rsid w:val="104C5FC5"/>
    <w:rsid w:val="105B1917"/>
    <w:rsid w:val="10A9649F"/>
    <w:rsid w:val="10C76268"/>
    <w:rsid w:val="10E325EB"/>
    <w:rsid w:val="10E4047E"/>
    <w:rsid w:val="111D251D"/>
    <w:rsid w:val="115A57CD"/>
    <w:rsid w:val="115D30D0"/>
    <w:rsid w:val="11816DD6"/>
    <w:rsid w:val="118F0905"/>
    <w:rsid w:val="11F26857"/>
    <w:rsid w:val="11F44D90"/>
    <w:rsid w:val="11FB149F"/>
    <w:rsid w:val="1250617D"/>
    <w:rsid w:val="128C1D6B"/>
    <w:rsid w:val="12901EBC"/>
    <w:rsid w:val="1296188B"/>
    <w:rsid w:val="12CD6B76"/>
    <w:rsid w:val="12D46A4B"/>
    <w:rsid w:val="12DB0FD1"/>
    <w:rsid w:val="12EA526D"/>
    <w:rsid w:val="12FD1DEA"/>
    <w:rsid w:val="137F0F3D"/>
    <w:rsid w:val="13800F55"/>
    <w:rsid w:val="13BC2F94"/>
    <w:rsid w:val="13BE280F"/>
    <w:rsid w:val="13C77E55"/>
    <w:rsid w:val="13E009B4"/>
    <w:rsid w:val="14116EE8"/>
    <w:rsid w:val="14580447"/>
    <w:rsid w:val="14C1312D"/>
    <w:rsid w:val="14EB2681"/>
    <w:rsid w:val="1578459A"/>
    <w:rsid w:val="15CB3091"/>
    <w:rsid w:val="15D74122"/>
    <w:rsid w:val="163447BF"/>
    <w:rsid w:val="16487F16"/>
    <w:rsid w:val="166706C2"/>
    <w:rsid w:val="16972C88"/>
    <w:rsid w:val="16B9348E"/>
    <w:rsid w:val="16EC7327"/>
    <w:rsid w:val="17044D4B"/>
    <w:rsid w:val="170A3530"/>
    <w:rsid w:val="1723792B"/>
    <w:rsid w:val="1739425E"/>
    <w:rsid w:val="17435032"/>
    <w:rsid w:val="177477D3"/>
    <w:rsid w:val="178C04C4"/>
    <w:rsid w:val="17A52257"/>
    <w:rsid w:val="17B235FC"/>
    <w:rsid w:val="17F9527F"/>
    <w:rsid w:val="18130413"/>
    <w:rsid w:val="183E4282"/>
    <w:rsid w:val="1863381B"/>
    <w:rsid w:val="18951A14"/>
    <w:rsid w:val="189F24D5"/>
    <w:rsid w:val="18A44CFD"/>
    <w:rsid w:val="18A715EC"/>
    <w:rsid w:val="18AC7AD4"/>
    <w:rsid w:val="18CF2B89"/>
    <w:rsid w:val="190A0E75"/>
    <w:rsid w:val="192D0320"/>
    <w:rsid w:val="194D40B8"/>
    <w:rsid w:val="197E4607"/>
    <w:rsid w:val="198D497E"/>
    <w:rsid w:val="19984FAD"/>
    <w:rsid w:val="19AB3BDF"/>
    <w:rsid w:val="19DD67EA"/>
    <w:rsid w:val="19ED6ECD"/>
    <w:rsid w:val="1A17372C"/>
    <w:rsid w:val="1A1B11B5"/>
    <w:rsid w:val="1A324ABD"/>
    <w:rsid w:val="1A3E6FC5"/>
    <w:rsid w:val="1A6229DD"/>
    <w:rsid w:val="1A973AD9"/>
    <w:rsid w:val="1AD67B3E"/>
    <w:rsid w:val="1AF91867"/>
    <w:rsid w:val="1AFD38FB"/>
    <w:rsid w:val="1B0A1B04"/>
    <w:rsid w:val="1B4C0326"/>
    <w:rsid w:val="1B5A523F"/>
    <w:rsid w:val="1B691DBD"/>
    <w:rsid w:val="1BD069C3"/>
    <w:rsid w:val="1BE1664E"/>
    <w:rsid w:val="1BF973D2"/>
    <w:rsid w:val="1C247A10"/>
    <w:rsid w:val="1C270126"/>
    <w:rsid w:val="1C326A53"/>
    <w:rsid w:val="1C5A6207"/>
    <w:rsid w:val="1C863CB5"/>
    <w:rsid w:val="1C927EE1"/>
    <w:rsid w:val="1C9C66A3"/>
    <w:rsid w:val="1CB544EA"/>
    <w:rsid w:val="1CC85125"/>
    <w:rsid w:val="1CED1593"/>
    <w:rsid w:val="1CF21281"/>
    <w:rsid w:val="1CFB1FA1"/>
    <w:rsid w:val="1D024669"/>
    <w:rsid w:val="1D1B38A6"/>
    <w:rsid w:val="1D502BB6"/>
    <w:rsid w:val="1D7048E0"/>
    <w:rsid w:val="1DBC079C"/>
    <w:rsid w:val="1DD257D6"/>
    <w:rsid w:val="1DE675DA"/>
    <w:rsid w:val="1E0B71AF"/>
    <w:rsid w:val="1E3A7AC2"/>
    <w:rsid w:val="1E6C7198"/>
    <w:rsid w:val="1E891FDF"/>
    <w:rsid w:val="1E9D1D9F"/>
    <w:rsid w:val="1F36793A"/>
    <w:rsid w:val="1F564207"/>
    <w:rsid w:val="1F683410"/>
    <w:rsid w:val="1F7A068D"/>
    <w:rsid w:val="1F8F4C78"/>
    <w:rsid w:val="1F9020E1"/>
    <w:rsid w:val="1F985FD7"/>
    <w:rsid w:val="1FA03F27"/>
    <w:rsid w:val="1FB12739"/>
    <w:rsid w:val="20037EB7"/>
    <w:rsid w:val="202F6697"/>
    <w:rsid w:val="203162FD"/>
    <w:rsid w:val="20454756"/>
    <w:rsid w:val="209470A3"/>
    <w:rsid w:val="20B21093"/>
    <w:rsid w:val="20B827B2"/>
    <w:rsid w:val="20D6330B"/>
    <w:rsid w:val="20DD4591"/>
    <w:rsid w:val="213A365F"/>
    <w:rsid w:val="215E73DE"/>
    <w:rsid w:val="21677993"/>
    <w:rsid w:val="21802AFA"/>
    <w:rsid w:val="22095BB5"/>
    <w:rsid w:val="22097627"/>
    <w:rsid w:val="222709A0"/>
    <w:rsid w:val="224812FB"/>
    <w:rsid w:val="224E2357"/>
    <w:rsid w:val="22547B0A"/>
    <w:rsid w:val="229F1183"/>
    <w:rsid w:val="22BA2FDD"/>
    <w:rsid w:val="22E2398B"/>
    <w:rsid w:val="22F838B4"/>
    <w:rsid w:val="23042611"/>
    <w:rsid w:val="231A4D47"/>
    <w:rsid w:val="231C41DB"/>
    <w:rsid w:val="234C7163"/>
    <w:rsid w:val="2367738F"/>
    <w:rsid w:val="2379619B"/>
    <w:rsid w:val="241529DE"/>
    <w:rsid w:val="242021E5"/>
    <w:rsid w:val="24280FC3"/>
    <w:rsid w:val="242D28AB"/>
    <w:rsid w:val="24522052"/>
    <w:rsid w:val="24563290"/>
    <w:rsid w:val="24627A17"/>
    <w:rsid w:val="24880AFD"/>
    <w:rsid w:val="24A64A8D"/>
    <w:rsid w:val="24D975AE"/>
    <w:rsid w:val="24E46809"/>
    <w:rsid w:val="24E94CCE"/>
    <w:rsid w:val="24F37723"/>
    <w:rsid w:val="252D5105"/>
    <w:rsid w:val="25414AF2"/>
    <w:rsid w:val="25540FBF"/>
    <w:rsid w:val="25646C2B"/>
    <w:rsid w:val="25820FA8"/>
    <w:rsid w:val="2584775E"/>
    <w:rsid w:val="2593365E"/>
    <w:rsid w:val="25BB6523"/>
    <w:rsid w:val="2625634E"/>
    <w:rsid w:val="26477559"/>
    <w:rsid w:val="26EB3F14"/>
    <w:rsid w:val="27A84DB0"/>
    <w:rsid w:val="27EE3F87"/>
    <w:rsid w:val="28133CB6"/>
    <w:rsid w:val="281F6361"/>
    <w:rsid w:val="282E5E4F"/>
    <w:rsid w:val="283454F0"/>
    <w:rsid w:val="285A67F0"/>
    <w:rsid w:val="28637024"/>
    <w:rsid w:val="28C84157"/>
    <w:rsid w:val="28D6246B"/>
    <w:rsid w:val="294C1892"/>
    <w:rsid w:val="2977465F"/>
    <w:rsid w:val="29DE1DA4"/>
    <w:rsid w:val="29E27F93"/>
    <w:rsid w:val="2A0C5DB6"/>
    <w:rsid w:val="2A1760DE"/>
    <w:rsid w:val="2AA61C80"/>
    <w:rsid w:val="2ABC7FBE"/>
    <w:rsid w:val="2AC55341"/>
    <w:rsid w:val="2AFF7F2A"/>
    <w:rsid w:val="2B2D7007"/>
    <w:rsid w:val="2B432337"/>
    <w:rsid w:val="2B4D5DCB"/>
    <w:rsid w:val="2B571E75"/>
    <w:rsid w:val="2B8D5EB0"/>
    <w:rsid w:val="2BC72AF3"/>
    <w:rsid w:val="2BC96AC2"/>
    <w:rsid w:val="2BE24C38"/>
    <w:rsid w:val="2C61183A"/>
    <w:rsid w:val="2C785F40"/>
    <w:rsid w:val="2C817077"/>
    <w:rsid w:val="2C8C743A"/>
    <w:rsid w:val="2CAD216A"/>
    <w:rsid w:val="2CEA3A86"/>
    <w:rsid w:val="2D21195B"/>
    <w:rsid w:val="2D7A129F"/>
    <w:rsid w:val="2D9462C2"/>
    <w:rsid w:val="2E223866"/>
    <w:rsid w:val="2E4253D0"/>
    <w:rsid w:val="2E967247"/>
    <w:rsid w:val="2E9A3DA5"/>
    <w:rsid w:val="2EB9240D"/>
    <w:rsid w:val="2F622EAC"/>
    <w:rsid w:val="2F8067E5"/>
    <w:rsid w:val="2FA6768D"/>
    <w:rsid w:val="2FD323C1"/>
    <w:rsid w:val="30263A91"/>
    <w:rsid w:val="30274AA1"/>
    <w:rsid w:val="303E3F0D"/>
    <w:rsid w:val="30497FDB"/>
    <w:rsid w:val="3081075D"/>
    <w:rsid w:val="30B719A9"/>
    <w:rsid w:val="30E163C6"/>
    <w:rsid w:val="311365E5"/>
    <w:rsid w:val="317671D9"/>
    <w:rsid w:val="318642D6"/>
    <w:rsid w:val="318A15DF"/>
    <w:rsid w:val="31963CDF"/>
    <w:rsid w:val="31A227AA"/>
    <w:rsid w:val="31BB319E"/>
    <w:rsid w:val="323822F7"/>
    <w:rsid w:val="32594BDE"/>
    <w:rsid w:val="325D130B"/>
    <w:rsid w:val="32637A75"/>
    <w:rsid w:val="33112E36"/>
    <w:rsid w:val="335D2AB3"/>
    <w:rsid w:val="33BC4AD3"/>
    <w:rsid w:val="33C819B9"/>
    <w:rsid w:val="33CE1008"/>
    <w:rsid w:val="33FE50F9"/>
    <w:rsid w:val="344D0907"/>
    <w:rsid w:val="34577863"/>
    <w:rsid w:val="347D6066"/>
    <w:rsid w:val="349F2FAD"/>
    <w:rsid w:val="34B05E21"/>
    <w:rsid w:val="34B44EDC"/>
    <w:rsid w:val="34B82E4C"/>
    <w:rsid w:val="34E569EE"/>
    <w:rsid w:val="35015E15"/>
    <w:rsid w:val="355221EB"/>
    <w:rsid w:val="355D52AF"/>
    <w:rsid w:val="356E35FB"/>
    <w:rsid w:val="35C82F23"/>
    <w:rsid w:val="35D54265"/>
    <w:rsid w:val="35EE05F4"/>
    <w:rsid w:val="361538C3"/>
    <w:rsid w:val="363A59E6"/>
    <w:rsid w:val="36423ADA"/>
    <w:rsid w:val="36525B0F"/>
    <w:rsid w:val="3680093E"/>
    <w:rsid w:val="36B427DD"/>
    <w:rsid w:val="36C86E24"/>
    <w:rsid w:val="36CF179E"/>
    <w:rsid w:val="36D31D64"/>
    <w:rsid w:val="372800F2"/>
    <w:rsid w:val="372B12CF"/>
    <w:rsid w:val="3783375E"/>
    <w:rsid w:val="378C239F"/>
    <w:rsid w:val="379605A1"/>
    <w:rsid w:val="37A63AE4"/>
    <w:rsid w:val="38526030"/>
    <w:rsid w:val="3861052E"/>
    <w:rsid w:val="38640900"/>
    <w:rsid w:val="38B82062"/>
    <w:rsid w:val="38C33A3B"/>
    <w:rsid w:val="396014C5"/>
    <w:rsid w:val="398B7A5A"/>
    <w:rsid w:val="39CD162F"/>
    <w:rsid w:val="39F02644"/>
    <w:rsid w:val="3A675AEE"/>
    <w:rsid w:val="3AB05FEA"/>
    <w:rsid w:val="3ABD04CE"/>
    <w:rsid w:val="3AC21029"/>
    <w:rsid w:val="3AC62570"/>
    <w:rsid w:val="3ADF3186"/>
    <w:rsid w:val="3B097A04"/>
    <w:rsid w:val="3B1F17F6"/>
    <w:rsid w:val="3B641B82"/>
    <w:rsid w:val="3B7C3770"/>
    <w:rsid w:val="3B985EAA"/>
    <w:rsid w:val="3BB67CF3"/>
    <w:rsid w:val="3C49566F"/>
    <w:rsid w:val="3C6A2095"/>
    <w:rsid w:val="3CBC2C2E"/>
    <w:rsid w:val="3CF61A67"/>
    <w:rsid w:val="3CF7504B"/>
    <w:rsid w:val="3CFF5FB3"/>
    <w:rsid w:val="3D124918"/>
    <w:rsid w:val="3D4D1832"/>
    <w:rsid w:val="3D5E13C6"/>
    <w:rsid w:val="3DCF3F5E"/>
    <w:rsid w:val="3DFE5600"/>
    <w:rsid w:val="3E0B34D2"/>
    <w:rsid w:val="3E3D0C43"/>
    <w:rsid w:val="3E5117BA"/>
    <w:rsid w:val="3E5715D0"/>
    <w:rsid w:val="3EE778C5"/>
    <w:rsid w:val="3EEA427D"/>
    <w:rsid w:val="3EF61741"/>
    <w:rsid w:val="3F0108B2"/>
    <w:rsid w:val="3F38171D"/>
    <w:rsid w:val="3F413890"/>
    <w:rsid w:val="3F60392D"/>
    <w:rsid w:val="3F77228F"/>
    <w:rsid w:val="3F7B2399"/>
    <w:rsid w:val="3F9016FA"/>
    <w:rsid w:val="3F910DFD"/>
    <w:rsid w:val="3F9418BB"/>
    <w:rsid w:val="3F98563D"/>
    <w:rsid w:val="3FA23A6B"/>
    <w:rsid w:val="3FB87759"/>
    <w:rsid w:val="3FC77802"/>
    <w:rsid w:val="3FE03D83"/>
    <w:rsid w:val="3FE505B8"/>
    <w:rsid w:val="3FF17A03"/>
    <w:rsid w:val="4042001C"/>
    <w:rsid w:val="4062329B"/>
    <w:rsid w:val="406B3979"/>
    <w:rsid w:val="4087295A"/>
    <w:rsid w:val="40945034"/>
    <w:rsid w:val="40A1432E"/>
    <w:rsid w:val="40DD6ACE"/>
    <w:rsid w:val="40E37DAD"/>
    <w:rsid w:val="411E34E0"/>
    <w:rsid w:val="412F4FE5"/>
    <w:rsid w:val="41D82537"/>
    <w:rsid w:val="427021CA"/>
    <w:rsid w:val="42A00543"/>
    <w:rsid w:val="4307201B"/>
    <w:rsid w:val="43290E88"/>
    <w:rsid w:val="433D0EDA"/>
    <w:rsid w:val="434867A8"/>
    <w:rsid w:val="434A6783"/>
    <w:rsid w:val="439D5438"/>
    <w:rsid w:val="43AB69C0"/>
    <w:rsid w:val="43B47D9E"/>
    <w:rsid w:val="43BA57AA"/>
    <w:rsid w:val="441764FB"/>
    <w:rsid w:val="44CB215D"/>
    <w:rsid w:val="44E62DB3"/>
    <w:rsid w:val="4536507F"/>
    <w:rsid w:val="45777072"/>
    <w:rsid w:val="45AA5148"/>
    <w:rsid w:val="45B54ABD"/>
    <w:rsid w:val="45BC4CA7"/>
    <w:rsid w:val="45DA0FB9"/>
    <w:rsid w:val="467C613A"/>
    <w:rsid w:val="4711534E"/>
    <w:rsid w:val="471E0C88"/>
    <w:rsid w:val="472077FD"/>
    <w:rsid w:val="47613E2D"/>
    <w:rsid w:val="477A640B"/>
    <w:rsid w:val="477E5C8A"/>
    <w:rsid w:val="47917F66"/>
    <w:rsid w:val="4794156C"/>
    <w:rsid w:val="47A57F67"/>
    <w:rsid w:val="47F918B0"/>
    <w:rsid w:val="48172C94"/>
    <w:rsid w:val="487E10E5"/>
    <w:rsid w:val="48893CB2"/>
    <w:rsid w:val="48A820E4"/>
    <w:rsid w:val="48DB0710"/>
    <w:rsid w:val="48EA780E"/>
    <w:rsid w:val="48FD17AB"/>
    <w:rsid w:val="492822EC"/>
    <w:rsid w:val="49493C2E"/>
    <w:rsid w:val="49553F89"/>
    <w:rsid w:val="495F0F1F"/>
    <w:rsid w:val="4972185D"/>
    <w:rsid w:val="497F5E8B"/>
    <w:rsid w:val="497F7CEB"/>
    <w:rsid w:val="49E067A7"/>
    <w:rsid w:val="4A5105F1"/>
    <w:rsid w:val="4A7020E0"/>
    <w:rsid w:val="4A753601"/>
    <w:rsid w:val="4A796925"/>
    <w:rsid w:val="4A9B6B0F"/>
    <w:rsid w:val="4A9E013B"/>
    <w:rsid w:val="4AA2501A"/>
    <w:rsid w:val="4AB81C17"/>
    <w:rsid w:val="4AC12EEC"/>
    <w:rsid w:val="4ACC09D5"/>
    <w:rsid w:val="4ADE48AB"/>
    <w:rsid w:val="4AFF2377"/>
    <w:rsid w:val="4B182073"/>
    <w:rsid w:val="4B495045"/>
    <w:rsid w:val="4B7C3B73"/>
    <w:rsid w:val="4B8905B9"/>
    <w:rsid w:val="4BA417D3"/>
    <w:rsid w:val="4BA534FD"/>
    <w:rsid w:val="4C7A6DB1"/>
    <w:rsid w:val="4C837D4A"/>
    <w:rsid w:val="4CBD1224"/>
    <w:rsid w:val="4D19751D"/>
    <w:rsid w:val="4D380E27"/>
    <w:rsid w:val="4D433D2F"/>
    <w:rsid w:val="4D6971B9"/>
    <w:rsid w:val="4D6E2C56"/>
    <w:rsid w:val="4DC90B7A"/>
    <w:rsid w:val="4E6339CA"/>
    <w:rsid w:val="4E963240"/>
    <w:rsid w:val="4F1C4E2B"/>
    <w:rsid w:val="4F2315EB"/>
    <w:rsid w:val="4F2F5BC9"/>
    <w:rsid w:val="4F3A58A3"/>
    <w:rsid w:val="4F7E5E82"/>
    <w:rsid w:val="4F8332EE"/>
    <w:rsid w:val="4FAD2045"/>
    <w:rsid w:val="502F6769"/>
    <w:rsid w:val="503C735E"/>
    <w:rsid w:val="50832B36"/>
    <w:rsid w:val="50BF646F"/>
    <w:rsid w:val="50DA66DE"/>
    <w:rsid w:val="50DC76A5"/>
    <w:rsid w:val="50FB2D2C"/>
    <w:rsid w:val="510B33C3"/>
    <w:rsid w:val="516518B1"/>
    <w:rsid w:val="5194492C"/>
    <w:rsid w:val="51A60749"/>
    <w:rsid w:val="51B031CC"/>
    <w:rsid w:val="51CE48F2"/>
    <w:rsid w:val="51D26A30"/>
    <w:rsid w:val="523654F3"/>
    <w:rsid w:val="523B648B"/>
    <w:rsid w:val="52465C19"/>
    <w:rsid w:val="526955FA"/>
    <w:rsid w:val="529407F8"/>
    <w:rsid w:val="52B2493B"/>
    <w:rsid w:val="52B342EE"/>
    <w:rsid w:val="52D26134"/>
    <w:rsid w:val="52F649CD"/>
    <w:rsid w:val="52F73333"/>
    <w:rsid w:val="53146EB5"/>
    <w:rsid w:val="532446B6"/>
    <w:rsid w:val="53377B6E"/>
    <w:rsid w:val="53594E97"/>
    <w:rsid w:val="53801FB5"/>
    <w:rsid w:val="53A345A2"/>
    <w:rsid w:val="53E317AC"/>
    <w:rsid w:val="53EC175F"/>
    <w:rsid w:val="53F9647A"/>
    <w:rsid w:val="54A20B27"/>
    <w:rsid w:val="54DB2D6A"/>
    <w:rsid w:val="553571E3"/>
    <w:rsid w:val="556C4736"/>
    <w:rsid w:val="55AA7B6E"/>
    <w:rsid w:val="56047BC8"/>
    <w:rsid w:val="56650C78"/>
    <w:rsid w:val="5678463B"/>
    <w:rsid w:val="56CC2B0F"/>
    <w:rsid w:val="56E966D3"/>
    <w:rsid w:val="5763425F"/>
    <w:rsid w:val="57711C99"/>
    <w:rsid w:val="5775796E"/>
    <w:rsid w:val="57924BC4"/>
    <w:rsid w:val="582A71DE"/>
    <w:rsid w:val="586B07F2"/>
    <w:rsid w:val="587471BD"/>
    <w:rsid w:val="58770B73"/>
    <w:rsid w:val="58B400B4"/>
    <w:rsid w:val="58FF206B"/>
    <w:rsid w:val="59222326"/>
    <w:rsid w:val="59263135"/>
    <w:rsid w:val="592F3B0F"/>
    <w:rsid w:val="595758E3"/>
    <w:rsid w:val="59922B4F"/>
    <w:rsid w:val="59CE6CD2"/>
    <w:rsid w:val="5A3B0071"/>
    <w:rsid w:val="5ABA6C05"/>
    <w:rsid w:val="5AC8043F"/>
    <w:rsid w:val="5AEC3959"/>
    <w:rsid w:val="5B236494"/>
    <w:rsid w:val="5B294131"/>
    <w:rsid w:val="5B630496"/>
    <w:rsid w:val="5B9156C1"/>
    <w:rsid w:val="5BBE544D"/>
    <w:rsid w:val="5BEB07A7"/>
    <w:rsid w:val="5C042CD4"/>
    <w:rsid w:val="5C1B733E"/>
    <w:rsid w:val="5C253502"/>
    <w:rsid w:val="5C3D071C"/>
    <w:rsid w:val="5C676F7A"/>
    <w:rsid w:val="5C796DE8"/>
    <w:rsid w:val="5CCC6EA0"/>
    <w:rsid w:val="5CF21155"/>
    <w:rsid w:val="5D4E6AAE"/>
    <w:rsid w:val="5D536274"/>
    <w:rsid w:val="5D610A82"/>
    <w:rsid w:val="5D782E25"/>
    <w:rsid w:val="5DAC5F1E"/>
    <w:rsid w:val="5DB11358"/>
    <w:rsid w:val="5DB21473"/>
    <w:rsid w:val="5DE97DA9"/>
    <w:rsid w:val="5DF50DD3"/>
    <w:rsid w:val="5E7B2F4E"/>
    <w:rsid w:val="5E9305E9"/>
    <w:rsid w:val="5EAE22FF"/>
    <w:rsid w:val="5EBE27B9"/>
    <w:rsid w:val="5EF76404"/>
    <w:rsid w:val="5F3E534E"/>
    <w:rsid w:val="5F832F52"/>
    <w:rsid w:val="5FBD4B7B"/>
    <w:rsid w:val="5FF6091C"/>
    <w:rsid w:val="60087E12"/>
    <w:rsid w:val="60270991"/>
    <w:rsid w:val="60590FF8"/>
    <w:rsid w:val="605B6946"/>
    <w:rsid w:val="608844DB"/>
    <w:rsid w:val="6089654C"/>
    <w:rsid w:val="60964011"/>
    <w:rsid w:val="60E04046"/>
    <w:rsid w:val="611E4C85"/>
    <w:rsid w:val="61230270"/>
    <w:rsid w:val="612E02FA"/>
    <w:rsid w:val="61D5089E"/>
    <w:rsid w:val="61DB7837"/>
    <w:rsid w:val="61DC775F"/>
    <w:rsid w:val="61DF60E0"/>
    <w:rsid w:val="61F75DCA"/>
    <w:rsid w:val="620C4899"/>
    <w:rsid w:val="628E67CB"/>
    <w:rsid w:val="62C24F54"/>
    <w:rsid w:val="62D2140D"/>
    <w:rsid w:val="62E745D8"/>
    <w:rsid w:val="6304231F"/>
    <w:rsid w:val="630808A6"/>
    <w:rsid w:val="63C43502"/>
    <w:rsid w:val="63E23981"/>
    <w:rsid w:val="63E73D94"/>
    <w:rsid w:val="6425096E"/>
    <w:rsid w:val="64612B4B"/>
    <w:rsid w:val="64A34F1C"/>
    <w:rsid w:val="64A70B66"/>
    <w:rsid w:val="64B70BDA"/>
    <w:rsid w:val="64F56E2E"/>
    <w:rsid w:val="65366CC8"/>
    <w:rsid w:val="657D04D2"/>
    <w:rsid w:val="658E1FD6"/>
    <w:rsid w:val="65A36E0B"/>
    <w:rsid w:val="65AB5ED6"/>
    <w:rsid w:val="65B66C1C"/>
    <w:rsid w:val="65D06A0F"/>
    <w:rsid w:val="665D3352"/>
    <w:rsid w:val="6693676A"/>
    <w:rsid w:val="66B1526C"/>
    <w:rsid w:val="66E87B4F"/>
    <w:rsid w:val="66F950AD"/>
    <w:rsid w:val="6736445C"/>
    <w:rsid w:val="67886C00"/>
    <w:rsid w:val="67B43EE7"/>
    <w:rsid w:val="683C40B0"/>
    <w:rsid w:val="68BC6C56"/>
    <w:rsid w:val="691242B5"/>
    <w:rsid w:val="69191058"/>
    <w:rsid w:val="69824E08"/>
    <w:rsid w:val="69961C2E"/>
    <w:rsid w:val="69A80EE8"/>
    <w:rsid w:val="69B100AB"/>
    <w:rsid w:val="69B6024A"/>
    <w:rsid w:val="69C575B5"/>
    <w:rsid w:val="69E26936"/>
    <w:rsid w:val="6A644D6C"/>
    <w:rsid w:val="6A68297D"/>
    <w:rsid w:val="6ACE44E6"/>
    <w:rsid w:val="6AD71C34"/>
    <w:rsid w:val="6AE95547"/>
    <w:rsid w:val="6B2763A4"/>
    <w:rsid w:val="6B644067"/>
    <w:rsid w:val="6B670D4F"/>
    <w:rsid w:val="6B740534"/>
    <w:rsid w:val="6B78606E"/>
    <w:rsid w:val="6B9236A3"/>
    <w:rsid w:val="6BAD3325"/>
    <w:rsid w:val="6BD97B33"/>
    <w:rsid w:val="6C1C53D8"/>
    <w:rsid w:val="6C3A053E"/>
    <w:rsid w:val="6C70123C"/>
    <w:rsid w:val="6CBC2FA3"/>
    <w:rsid w:val="6CF22F04"/>
    <w:rsid w:val="6CFB07DB"/>
    <w:rsid w:val="6D434C60"/>
    <w:rsid w:val="6D5D74EA"/>
    <w:rsid w:val="6D7D12BA"/>
    <w:rsid w:val="6D7E2C5C"/>
    <w:rsid w:val="6D8F4504"/>
    <w:rsid w:val="6D9538F9"/>
    <w:rsid w:val="6DD51027"/>
    <w:rsid w:val="6DDA146A"/>
    <w:rsid w:val="6E075AAD"/>
    <w:rsid w:val="6E0778F4"/>
    <w:rsid w:val="6E495BAB"/>
    <w:rsid w:val="6E4B64BA"/>
    <w:rsid w:val="6E722C4E"/>
    <w:rsid w:val="6E954BA4"/>
    <w:rsid w:val="6ED67B0D"/>
    <w:rsid w:val="6F683717"/>
    <w:rsid w:val="6F78162E"/>
    <w:rsid w:val="6FC46A47"/>
    <w:rsid w:val="6FDB22BD"/>
    <w:rsid w:val="6FE53098"/>
    <w:rsid w:val="6FF36F2C"/>
    <w:rsid w:val="702973F9"/>
    <w:rsid w:val="702A7562"/>
    <w:rsid w:val="703424D2"/>
    <w:rsid w:val="70417B82"/>
    <w:rsid w:val="705C1A8F"/>
    <w:rsid w:val="708E1913"/>
    <w:rsid w:val="70A17419"/>
    <w:rsid w:val="71053B3E"/>
    <w:rsid w:val="714C09F9"/>
    <w:rsid w:val="71766FD0"/>
    <w:rsid w:val="71A46848"/>
    <w:rsid w:val="71FB375D"/>
    <w:rsid w:val="721F6C71"/>
    <w:rsid w:val="722E55FB"/>
    <w:rsid w:val="723B1B5B"/>
    <w:rsid w:val="72B8075F"/>
    <w:rsid w:val="72D25027"/>
    <w:rsid w:val="72D80704"/>
    <w:rsid w:val="72E25E16"/>
    <w:rsid w:val="72E6721A"/>
    <w:rsid w:val="732024E7"/>
    <w:rsid w:val="73425B75"/>
    <w:rsid w:val="73694491"/>
    <w:rsid w:val="736B3197"/>
    <w:rsid w:val="73966F5D"/>
    <w:rsid w:val="739F458D"/>
    <w:rsid w:val="73AD33C8"/>
    <w:rsid w:val="73BC16BE"/>
    <w:rsid w:val="73CB266A"/>
    <w:rsid w:val="73EF6F22"/>
    <w:rsid w:val="74882D20"/>
    <w:rsid w:val="74AB784D"/>
    <w:rsid w:val="74AE4F40"/>
    <w:rsid w:val="75355B03"/>
    <w:rsid w:val="754C2269"/>
    <w:rsid w:val="757E49BE"/>
    <w:rsid w:val="75DC6927"/>
    <w:rsid w:val="763279EF"/>
    <w:rsid w:val="7638110C"/>
    <w:rsid w:val="763E6180"/>
    <w:rsid w:val="765548E4"/>
    <w:rsid w:val="76711720"/>
    <w:rsid w:val="76844C23"/>
    <w:rsid w:val="769702F5"/>
    <w:rsid w:val="76A4299C"/>
    <w:rsid w:val="76CF5BC5"/>
    <w:rsid w:val="76EF7EEB"/>
    <w:rsid w:val="770A1E4B"/>
    <w:rsid w:val="77B00F2F"/>
    <w:rsid w:val="78D34490"/>
    <w:rsid w:val="78EC3B6D"/>
    <w:rsid w:val="78F55E6D"/>
    <w:rsid w:val="793A17EE"/>
    <w:rsid w:val="79474C84"/>
    <w:rsid w:val="796D3DD3"/>
    <w:rsid w:val="79C76569"/>
    <w:rsid w:val="79E11358"/>
    <w:rsid w:val="7A2144DB"/>
    <w:rsid w:val="7A271C1A"/>
    <w:rsid w:val="7A313E8F"/>
    <w:rsid w:val="7A7063F7"/>
    <w:rsid w:val="7A9E347A"/>
    <w:rsid w:val="7AC80FAA"/>
    <w:rsid w:val="7AD82781"/>
    <w:rsid w:val="7AE65AE7"/>
    <w:rsid w:val="7AEE05EF"/>
    <w:rsid w:val="7AF01E6E"/>
    <w:rsid w:val="7B1A0919"/>
    <w:rsid w:val="7B321B89"/>
    <w:rsid w:val="7B4163ED"/>
    <w:rsid w:val="7B6871BF"/>
    <w:rsid w:val="7B6A4C2F"/>
    <w:rsid w:val="7BD06B60"/>
    <w:rsid w:val="7C2C144F"/>
    <w:rsid w:val="7C351CB2"/>
    <w:rsid w:val="7C6927AC"/>
    <w:rsid w:val="7C770A1E"/>
    <w:rsid w:val="7C7F5899"/>
    <w:rsid w:val="7C8D1A44"/>
    <w:rsid w:val="7C9C356B"/>
    <w:rsid w:val="7CA45CD4"/>
    <w:rsid w:val="7CB55A0C"/>
    <w:rsid w:val="7CD0260B"/>
    <w:rsid w:val="7D25359A"/>
    <w:rsid w:val="7D6055D7"/>
    <w:rsid w:val="7E700DF0"/>
    <w:rsid w:val="7E71548C"/>
    <w:rsid w:val="7E795DC1"/>
    <w:rsid w:val="7E897616"/>
    <w:rsid w:val="7E93168B"/>
    <w:rsid w:val="7ED863BA"/>
    <w:rsid w:val="7F4D3D1D"/>
    <w:rsid w:val="7F515C25"/>
    <w:rsid w:val="7F926022"/>
    <w:rsid w:val="7F9823B2"/>
    <w:rsid w:val="7FF10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qFormat="1"/>
    <w:lsdException w:name="footer" w:semiHidden="0"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仿宋"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qFormat/>
    <w:rPr>
      <w:rFonts w:ascii="Times New Roman" w:eastAsia="宋体" w:hAnsi="Times New Roman" w:cs="Times New Roman"/>
      <w:kern w:val="2"/>
      <w:sz w:val="18"/>
      <w:szCs w:val="18"/>
    </w:rPr>
  </w:style>
  <w:style w:type="character" w:customStyle="1" w:styleId="Char0">
    <w:name w:val="页脚 Char"/>
    <w:basedOn w:val="a0"/>
    <w:link w:val="a4"/>
    <w:uiPriority w:val="99"/>
    <w:qFormat/>
    <w:rPr>
      <w:rFonts w:ascii="Times New Roman" w:eastAsia="宋体" w:hAnsi="Times New Roman" w:cs="Times New Roman"/>
      <w:kern w:val="2"/>
      <w:sz w:val="18"/>
      <w:szCs w:val="18"/>
    </w:rPr>
  </w:style>
  <w:style w:type="character" w:customStyle="1" w:styleId="Char">
    <w:name w:val="批注框文本 Char"/>
    <w:basedOn w:val="a0"/>
    <w:link w:val="a3"/>
    <w:qFormat/>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qFormat="1"/>
    <w:lsdException w:name="footer" w:semiHidden="0"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仿宋"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qFormat/>
    <w:rPr>
      <w:rFonts w:ascii="Times New Roman" w:eastAsia="宋体" w:hAnsi="Times New Roman" w:cs="Times New Roman"/>
      <w:kern w:val="2"/>
      <w:sz w:val="18"/>
      <w:szCs w:val="18"/>
    </w:rPr>
  </w:style>
  <w:style w:type="character" w:customStyle="1" w:styleId="Char0">
    <w:name w:val="页脚 Char"/>
    <w:basedOn w:val="a0"/>
    <w:link w:val="a4"/>
    <w:uiPriority w:val="99"/>
    <w:qFormat/>
    <w:rPr>
      <w:rFonts w:ascii="Times New Roman" w:eastAsia="宋体" w:hAnsi="Times New Roman" w:cs="Times New Roman"/>
      <w:kern w:val="2"/>
      <w:sz w:val="18"/>
      <w:szCs w:val="18"/>
    </w:rPr>
  </w:style>
  <w:style w:type="character" w:customStyle="1" w:styleId="Char">
    <w:name w:val="批注框文本 Char"/>
    <w:basedOn w:val="a0"/>
    <w:link w:val="a3"/>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728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1327</Words>
  <Characters>36</Characters>
  <Application>Microsoft Office Word</Application>
  <DocSecurity>0</DocSecurity>
  <Lines>1</Lines>
  <Paragraphs>2</Paragraphs>
  <ScaleCrop>false</ScaleCrop>
  <Company>微软中国</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wgl</dc:creator>
  <cp:lastModifiedBy>林铌</cp:lastModifiedBy>
  <cp:revision>6</cp:revision>
  <cp:lastPrinted>2023-11-30T06:47:00Z</cp:lastPrinted>
  <dcterms:created xsi:type="dcterms:W3CDTF">2024-03-28T10:09:00Z</dcterms:created>
  <dcterms:modified xsi:type="dcterms:W3CDTF">2024-03-29T06:35:00Z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6715675904E346D48F82175DF61DC4EC_13</vt:lpwstr>
  </property>
</Properties>
</file>